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070A7" w14:textId="7169FE4D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5924DC" w:rsidRPr="005924DC">
        <w:rPr>
          <w:b/>
          <w:bCs/>
          <w:sz w:val="24"/>
          <w:szCs w:val="24"/>
        </w:rPr>
        <w:t>Ericsson LM</w:t>
      </w:r>
    </w:p>
    <w:p w14:paraId="64DE89C3" w14:textId="7711DC4F" w:rsidR="00B716F5" w:rsidRPr="00525736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DE4C84">
        <w:rPr>
          <w:b/>
          <w:sz w:val="24"/>
        </w:rPr>
        <w:t>On the status of the BASOP conversion</w:t>
      </w:r>
    </w:p>
    <w:p w14:paraId="4857E88A" w14:textId="66369850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FC06AC">
        <w:rPr>
          <w:b/>
          <w:sz w:val="24"/>
        </w:rPr>
        <w:t xml:space="preserve">Discussion and </w:t>
      </w:r>
      <w:r w:rsidR="00CB7B54">
        <w:rPr>
          <w:b/>
          <w:sz w:val="24"/>
        </w:rPr>
        <w:t>Agreement</w:t>
      </w:r>
    </w:p>
    <w:p w14:paraId="6F80C2C8" w14:textId="0C87D5E9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 w:rsidR="00741003">
        <w:rPr>
          <w:b/>
          <w:sz w:val="24"/>
        </w:rPr>
        <w:t>1.5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FB33A1" w:rsidRDefault="00FB33A1" w:rsidP="00FE16AE">
      <w:pPr>
        <w:pStyle w:val="Heading2"/>
      </w:pPr>
      <w:r>
        <w:t>Introduction</w:t>
      </w:r>
    </w:p>
    <w:p w14:paraId="06BCC678" w14:textId="7116BB82" w:rsidR="0002004B" w:rsidRDefault="00541C1B" w:rsidP="00F15185">
      <w:pPr>
        <w:spacing w:before="240"/>
        <w:jc w:val="lef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 xml:space="preserve">The </w:t>
      </w:r>
      <w:r w:rsidR="00A91F1D">
        <w:rPr>
          <w:rFonts w:cs="Arial"/>
          <w:sz w:val="22"/>
          <w:szCs w:val="22"/>
        </w:rPr>
        <w:t>conversion of the IVAS floating point code to BASOP code</w:t>
      </w:r>
      <w:r w:rsidR="002D2DCE">
        <w:rPr>
          <w:rFonts w:cs="Arial"/>
          <w:sz w:val="22"/>
          <w:szCs w:val="22"/>
        </w:rPr>
        <w:t xml:space="preserve"> is being done by Ittiam, under a contract issued by ETSI. </w:t>
      </w:r>
      <w:r w:rsidR="00F15185">
        <w:rPr>
          <w:rFonts w:cs="Arial"/>
          <w:sz w:val="22"/>
          <w:szCs w:val="22"/>
        </w:rPr>
        <w:t xml:space="preserve">The organization of this conversion is </w:t>
      </w:r>
      <w:r w:rsidR="00CD7924">
        <w:rPr>
          <w:rFonts w:cs="Arial"/>
          <w:sz w:val="22"/>
          <w:szCs w:val="22"/>
        </w:rPr>
        <w:t xml:space="preserve">outlined in </w:t>
      </w:r>
      <w:r w:rsidR="00703F7D">
        <w:rPr>
          <w:rFonts w:cs="Arial"/>
          <w:sz w:val="22"/>
          <w:szCs w:val="22"/>
        </w:rPr>
        <w:fldChar w:fldCharType="begin"/>
      </w:r>
      <w:r w:rsidR="00703F7D">
        <w:rPr>
          <w:rFonts w:cs="Arial"/>
          <w:sz w:val="22"/>
          <w:szCs w:val="22"/>
        </w:rPr>
        <w:instrText xml:space="preserve"> REF _Ref176976724 \n \h </w:instrText>
      </w:r>
      <w:r w:rsidR="00703F7D">
        <w:rPr>
          <w:rFonts w:cs="Arial"/>
          <w:sz w:val="22"/>
          <w:szCs w:val="22"/>
        </w:rPr>
      </w:r>
      <w:r w:rsidR="00703F7D">
        <w:rPr>
          <w:rFonts w:cs="Arial"/>
          <w:sz w:val="22"/>
          <w:szCs w:val="22"/>
        </w:rPr>
        <w:fldChar w:fldCharType="separate"/>
      </w:r>
      <w:r w:rsidR="00703F7D">
        <w:rPr>
          <w:rFonts w:cs="Arial"/>
          <w:sz w:val="22"/>
          <w:szCs w:val="22"/>
        </w:rPr>
        <w:t>[1]</w:t>
      </w:r>
      <w:r w:rsidR="00703F7D">
        <w:rPr>
          <w:rFonts w:cs="Arial"/>
          <w:sz w:val="22"/>
          <w:szCs w:val="22"/>
        </w:rPr>
        <w:fldChar w:fldCharType="end"/>
      </w:r>
      <w:r w:rsidR="00AB1623">
        <w:rPr>
          <w:rFonts w:cs="Arial"/>
          <w:sz w:val="22"/>
          <w:szCs w:val="22"/>
        </w:rPr>
        <w:t xml:space="preserve">, which is also attached to the contract. </w:t>
      </w:r>
      <w:r w:rsidR="00390DEA">
        <w:rPr>
          <w:rFonts w:cs="Arial"/>
          <w:sz w:val="22"/>
          <w:szCs w:val="22"/>
        </w:rPr>
        <w:t xml:space="preserve">Upon delivery of the code to ETSI, SA4 is expected to verify </w:t>
      </w:r>
      <w:r w:rsidR="000C56A5">
        <w:rPr>
          <w:rFonts w:cs="Arial"/>
          <w:sz w:val="22"/>
          <w:szCs w:val="22"/>
        </w:rPr>
        <w:t xml:space="preserve">that the delivery meets the </w:t>
      </w:r>
      <w:r w:rsidR="000C56A5" w:rsidRPr="00BB13A3">
        <w:rPr>
          <w:rFonts w:cs="Arial"/>
          <w:sz w:val="22"/>
          <w:szCs w:val="22"/>
          <w:lang w:val="en-US"/>
        </w:rPr>
        <w:t>FL-to-FX requirements</w:t>
      </w:r>
      <w:r w:rsidR="00D34F66">
        <w:rPr>
          <w:rFonts w:cs="Arial"/>
          <w:sz w:val="22"/>
          <w:szCs w:val="22"/>
          <w:lang w:val="en-US"/>
        </w:rPr>
        <w:t xml:space="preserve">. </w:t>
      </w:r>
      <w:r w:rsidR="00F608DC">
        <w:rPr>
          <w:rFonts w:cs="Arial"/>
          <w:sz w:val="22"/>
          <w:szCs w:val="22"/>
          <w:lang w:val="en-US"/>
        </w:rPr>
        <w:t xml:space="preserve">The verification relies on </w:t>
      </w:r>
      <w:r w:rsidR="00F715C5">
        <w:rPr>
          <w:rFonts w:cs="Arial"/>
          <w:sz w:val="22"/>
          <w:szCs w:val="22"/>
          <w:lang w:val="en-US"/>
        </w:rPr>
        <w:t xml:space="preserve">objective </w:t>
      </w:r>
      <w:r w:rsidR="00464E44">
        <w:rPr>
          <w:rFonts w:cs="Arial"/>
          <w:sz w:val="22"/>
          <w:szCs w:val="22"/>
          <w:lang w:val="en-US"/>
        </w:rPr>
        <w:t>measurement</w:t>
      </w:r>
      <w:r w:rsidR="00D021AD">
        <w:rPr>
          <w:rFonts w:cs="Arial"/>
          <w:sz w:val="22"/>
          <w:szCs w:val="22"/>
          <w:lang w:val="en-US"/>
        </w:rPr>
        <w:t xml:space="preserve"> to cover</w:t>
      </w:r>
      <w:r w:rsidR="00464E44">
        <w:rPr>
          <w:rFonts w:cs="Arial"/>
          <w:sz w:val="22"/>
          <w:szCs w:val="22"/>
          <w:lang w:val="en-US"/>
        </w:rPr>
        <w:t xml:space="preserve"> a large set of operating points within </w:t>
      </w:r>
      <w:r w:rsidR="00F96A55">
        <w:rPr>
          <w:rFonts w:cs="Arial"/>
          <w:sz w:val="22"/>
          <w:szCs w:val="22"/>
          <w:lang w:val="en-US"/>
        </w:rPr>
        <w:t xml:space="preserve">a limited time but needs to be complemented with </w:t>
      </w:r>
      <w:r w:rsidR="00C27773">
        <w:rPr>
          <w:rFonts w:cs="Arial"/>
          <w:sz w:val="22"/>
          <w:szCs w:val="22"/>
          <w:lang w:val="en-US"/>
        </w:rPr>
        <w:t xml:space="preserve">subjective </w:t>
      </w:r>
      <w:r w:rsidR="00F96A55">
        <w:rPr>
          <w:rFonts w:cs="Arial"/>
          <w:sz w:val="22"/>
          <w:szCs w:val="22"/>
          <w:lang w:val="en-US"/>
        </w:rPr>
        <w:t>listening tests</w:t>
      </w:r>
      <w:r w:rsidR="0057329E">
        <w:rPr>
          <w:rFonts w:cs="Arial"/>
          <w:sz w:val="22"/>
          <w:szCs w:val="22"/>
          <w:lang w:val="en-US"/>
        </w:rPr>
        <w:t>.</w:t>
      </w:r>
      <w:r w:rsidR="008D09D2">
        <w:rPr>
          <w:rFonts w:cs="Arial"/>
          <w:sz w:val="22"/>
          <w:szCs w:val="22"/>
          <w:lang w:val="en-US"/>
        </w:rPr>
        <w:t xml:space="preserve"> </w:t>
      </w:r>
      <w:r w:rsidR="00D34F66">
        <w:rPr>
          <w:rFonts w:cs="Arial"/>
          <w:sz w:val="22"/>
          <w:szCs w:val="22"/>
          <w:lang w:val="en-US"/>
        </w:rPr>
        <w:t>This document presents a time plan for this verification</w:t>
      </w:r>
      <w:r w:rsidR="003C4830">
        <w:rPr>
          <w:rFonts w:cs="Arial"/>
          <w:sz w:val="22"/>
          <w:szCs w:val="22"/>
          <w:lang w:val="en-US"/>
        </w:rPr>
        <w:t xml:space="preserve"> </w:t>
      </w:r>
      <w:r w:rsidR="00D34F66">
        <w:rPr>
          <w:rFonts w:cs="Arial"/>
          <w:sz w:val="22"/>
          <w:szCs w:val="22"/>
          <w:lang w:val="en-US"/>
        </w:rPr>
        <w:t xml:space="preserve">and attempts to summarize the </w:t>
      </w:r>
      <w:r w:rsidR="003C4830">
        <w:rPr>
          <w:rFonts w:cs="Arial"/>
          <w:sz w:val="22"/>
          <w:szCs w:val="22"/>
          <w:lang w:val="en-US"/>
        </w:rPr>
        <w:t xml:space="preserve">current </w:t>
      </w:r>
      <w:r w:rsidR="00D34F66">
        <w:rPr>
          <w:rFonts w:cs="Arial"/>
          <w:sz w:val="22"/>
          <w:szCs w:val="22"/>
          <w:lang w:val="en-US"/>
        </w:rPr>
        <w:t>status</w:t>
      </w:r>
      <w:r w:rsidR="003C4830">
        <w:rPr>
          <w:rFonts w:cs="Arial"/>
          <w:sz w:val="22"/>
          <w:szCs w:val="22"/>
          <w:lang w:val="en-US"/>
        </w:rPr>
        <w:t>.</w:t>
      </w:r>
    </w:p>
    <w:p w14:paraId="197223E4" w14:textId="77777777" w:rsidR="00804339" w:rsidRDefault="00804339" w:rsidP="00FE16AE">
      <w:pPr>
        <w:pStyle w:val="Heading2"/>
      </w:pPr>
      <w:r w:rsidRPr="008F7C03">
        <w:t>Time plan</w:t>
      </w:r>
    </w:p>
    <w:p w14:paraId="213E1992" w14:textId="3C1E0B20" w:rsidR="00804339" w:rsidRDefault="00804339" w:rsidP="00F15185">
      <w:pPr>
        <w:spacing w:before="240"/>
        <w:jc w:val="lef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</w:t>
      </w:r>
      <w:r w:rsidR="002E27E7">
        <w:rPr>
          <w:rFonts w:cs="Arial"/>
          <w:sz w:val="22"/>
          <w:szCs w:val="22"/>
          <w:lang w:val="en-US"/>
        </w:rPr>
        <w:t xml:space="preserve">time plan is outlined in </w:t>
      </w:r>
      <w:r w:rsidR="002E27E7">
        <w:rPr>
          <w:rFonts w:cs="Arial"/>
          <w:sz w:val="22"/>
          <w:szCs w:val="22"/>
          <w:lang w:val="en-US"/>
        </w:rPr>
        <w:fldChar w:fldCharType="begin"/>
      </w:r>
      <w:r w:rsidR="002E27E7">
        <w:rPr>
          <w:rFonts w:cs="Arial"/>
          <w:sz w:val="22"/>
          <w:szCs w:val="22"/>
          <w:lang w:val="en-US"/>
        </w:rPr>
        <w:instrText xml:space="preserve"> REF _Ref176977016 \n \h </w:instrText>
      </w:r>
      <w:r w:rsidR="002E27E7">
        <w:rPr>
          <w:rFonts w:cs="Arial"/>
          <w:sz w:val="22"/>
          <w:szCs w:val="22"/>
          <w:lang w:val="en-US"/>
        </w:rPr>
      </w:r>
      <w:r w:rsidR="002E27E7">
        <w:rPr>
          <w:rFonts w:cs="Arial"/>
          <w:sz w:val="22"/>
          <w:szCs w:val="22"/>
          <w:lang w:val="en-US"/>
        </w:rPr>
        <w:fldChar w:fldCharType="separate"/>
      </w:r>
      <w:r w:rsidR="002E27E7">
        <w:rPr>
          <w:rFonts w:cs="Arial"/>
          <w:sz w:val="22"/>
          <w:szCs w:val="22"/>
          <w:lang w:val="en-US"/>
        </w:rPr>
        <w:t>[2]</w:t>
      </w:r>
      <w:r w:rsidR="002E27E7">
        <w:rPr>
          <w:rFonts w:cs="Arial"/>
          <w:sz w:val="22"/>
          <w:szCs w:val="22"/>
          <w:lang w:val="en-US"/>
        </w:rPr>
        <w:fldChar w:fldCharType="end"/>
      </w:r>
      <w:r w:rsidR="002E27E7">
        <w:rPr>
          <w:rFonts w:cs="Arial"/>
          <w:sz w:val="22"/>
          <w:szCs w:val="22"/>
          <w:lang w:val="en-US"/>
        </w:rPr>
        <w:t xml:space="preserve">, where the delivery </w:t>
      </w:r>
      <w:r w:rsidR="00F53CBE">
        <w:rPr>
          <w:rFonts w:cs="Arial"/>
          <w:sz w:val="22"/>
          <w:szCs w:val="22"/>
          <w:lang w:val="en-US"/>
        </w:rPr>
        <w:t>is done in four steps.</w:t>
      </w:r>
      <w:r w:rsidR="00BD5BBF">
        <w:rPr>
          <w:rFonts w:cs="Arial"/>
          <w:sz w:val="22"/>
          <w:szCs w:val="22"/>
          <w:lang w:val="en-US"/>
        </w:rPr>
        <w:t xml:space="preserve"> </w:t>
      </w:r>
      <w:r w:rsidR="00894AB7">
        <w:rPr>
          <w:rFonts w:cs="Arial"/>
          <w:sz w:val="22"/>
          <w:szCs w:val="22"/>
          <w:lang w:val="en-US"/>
        </w:rPr>
        <w:t xml:space="preserve">The first </w:t>
      </w:r>
      <w:r w:rsidR="008B5182">
        <w:rPr>
          <w:rFonts w:cs="Arial"/>
          <w:sz w:val="22"/>
          <w:szCs w:val="22"/>
          <w:lang w:val="en-US"/>
        </w:rPr>
        <w:t>part (D1)</w:t>
      </w:r>
      <w:r w:rsidR="00FE32BA">
        <w:rPr>
          <w:rFonts w:cs="Arial"/>
          <w:sz w:val="22"/>
          <w:szCs w:val="22"/>
          <w:lang w:val="en-US"/>
        </w:rPr>
        <w:t>, comprising the decoder and renderer</w:t>
      </w:r>
      <w:r w:rsidR="00740566">
        <w:rPr>
          <w:rFonts w:cs="Arial"/>
          <w:sz w:val="22"/>
          <w:szCs w:val="22"/>
          <w:lang w:val="en-US"/>
        </w:rPr>
        <w:t>,</w:t>
      </w:r>
      <w:r w:rsidR="008B5182">
        <w:rPr>
          <w:rFonts w:cs="Arial"/>
          <w:sz w:val="22"/>
          <w:szCs w:val="22"/>
          <w:lang w:val="en-US"/>
        </w:rPr>
        <w:t xml:space="preserve"> was delivered by Ittiam as planned on August 31 </w:t>
      </w:r>
      <w:r w:rsidR="008B5182">
        <w:rPr>
          <w:rFonts w:cs="Arial"/>
          <w:sz w:val="22"/>
          <w:szCs w:val="22"/>
          <w:lang w:val="en-US"/>
        </w:rPr>
        <w:fldChar w:fldCharType="begin"/>
      </w:r>
      <w:r w:rsidR="008B5182">
        <w:rPr>
          <w:rFonts w:cs="Arial"/>
          <w:sz w:val="22"/>
          <w:szCs w:val="22"/>
          <w:lang w:val="en-US"/>
        </w:rPr>
        <w:instrText xml:space="preserve"> REF _Ref176977502 \n \h </w:instrText>
      </w:r>
      <w:r w:rsidR="008B5182">
        <w:rPr>
          <w:rFonts w:cs="Arial"/>
          <w:sz w:val="22"/>
          <w:szCs w:val="22"/>
          <w:lang w:val="en-US"/>
        </w:rPr>
      </w:r>
      <w:r w:rsidR="008B5182">
        <w:rPr>
          <w:rFonts w:cs="Arial"/>
          <w:sz w:val="22"/>
          <w:szCs w:val="22"/>
          <w:lang w:val="en-US"/>
        </w:rPr>
        <w:fldChar w:fldCharType="separate"/>
      </w:r>
      <w:r w:rsidR="008B5182">
        <w:rPr>
          <w:rFonts w:cs="Arial"/>
          <w:sz w:val="22"/>
          <w:szCs w:val="22"/>
          <w:lang w:val="en-US"/>
        </w:rPr>
        <w:t>[3]</w:t>
      </w:r>
      <w:r w:rsidR="008B5182">
        <w:rPr>
          <w:rFonts w:cs="Arial"/>
          <w:sz w:val="22"/>
          <w:szCs w:val="22"/>
          <w:lang w:val="en-US"/>
        </w:rPr>
        <w:fldChar w:fldCharType="end"/>
      </w:r>
      <w:r w:rsidR="008B5182">
        <w:rPr>
          <w:rFonts w:cs="Arial"/>
          <w:sz w:val="22"/>
          <w:szCs w:val="22"/>
          <w:lang w:val="en-US"/>
        </w:rPr>
        <w:t xml:space="preserve">. </w:t>
      </w:r>
      <w:r w:rsidR="00740566">
        <w:rPr>
          <w:rFonts w:cs="Arial"/>
          <w:sz w:val="22"/>
          <w:szCs w:val="22"/>
          <w:lang w:val="en-US"/>
        </w:rPr>
        <w:t>The encoder is scheduled to be delivered in three parts</w:t>
      </w:r>
      <w:r w:rsidR="00B75560">
        <w:rPr>
          <w:rFonts w:cs="Arial"/>
          <w:sz w:val="22"/>
          <w:szCs w:val="22"/>
          <w:lang w:val="en-US"/>
        </w:rPr>
        <w:t xml:space="preserve">, targeting different input formats. </w:t>
      </w:r>
      <w:r w:rsidR="00C75840">
        <w:rPr>
          <w:rFonts w:cs="Arial"/>
          <w:sz w:val="22"/>
          <w:szCs w:val="22"/>
          <w:lang w:val="en-US"/>
        </w:rPr>
        <w:t>An encoder supporting mono, ISM, stereo and MCT</w:t>
      </w:r>
      <w:r w:rsidR="00255FDC">
        <w:rPr>
          <w:rFonts w:cs="Arial"/>
          <w:sz w:val="22"/>
          <w:szCs w:val="22"/>
          <w:lang w:val="en-US"/>
        </w:rPr>
        <w:t xml:space="preserve"> </w:t>
      </w:r>
      <w:r w:rsidR="00016960">
        <w:rPr>
          <w:rFonts w:cs="Arial"/>
          <w:sz w:val="22"/>
          <w:szCs w:val="22"/>
          <w:lang w:val="en-US"/>
        </w:rPr>
        <w:t xml:space="preserve">(D2) </w:t>
      </w:r>
      <w:r w:rsidR="00255FDC">
        <w:rPr>
          <w:rFonts w:cs="Arial"/>
          <w:sz w:val="22"/>
          <w:szCs w:val="22"/>
          <w:lang w:val="en-US"/>
        </w:rPr>
        <w:t xml:space="preserve">is </w:t>
      </w:r>
      <w:r w:rsidR="00016960">
        <w:rPr>
          <w:rFonts w:cs="Arial"/>
          <w:sz w:val="22"/>
          <w:szCs w:val="22"/>
          <w:lang w:val="en-US"/>
        </w:rPr>
        <w:t>to be delivered September 30</w:t>
      </w:r>
      <w:r w:rsidR="009951F7">
        <w:rPr>
          <w:rFonts w:cs="Arial"/>
          <w:sz w:val="22"/>
          <w:szCs w:val="22"/>
          <w:lang w:val="en-US"/>
        </w:rPr>
        <w:t xml:space="preserve">, followed </w:t>
      </w:r>
      <w:r w:rsidR="00B72707">
        <w:rPr>
          <w:rFonts w:cs="Arial"/>
          <w:sz w:val="22"/>
          <w:szCs w:val="22"/>
          <w:lang w:val="en-US"/>
        </w:rPr>
        <w:t xml:space="preserve">by an </w:t>
      </w:r>
      <w:r w:rsidR="009951F7">
        <w:rPr>
          <w:rFonts w:cs="Arial"/>
          <w:sz w:val="22"/>
          <w:szCs w:val="22"/>
          <w:lang w:val="en-US"/>
        </w:rPr>
        <w:t xml:space="preserve">encoder </w:t>
      </w:r>
      <w:r w:rsidR="00B72707">
        <w:rPr>
          <w:rFonts w:cs="Arial"/>
          <w:sz w:val="22"/>
          <w:szCs w:val="22"/>
          <w:lang w:val="en-US"/>
        </w:rPr>
        <w:t>also</w:t>
      </w:r>
      <w:r w:rsidR="009951F7">
        <w:rPr>
          <w:rFonts w:cs="Arial"/>
          <w:sz w:val="22"/>
          <w:szCs w:val="22"/>
          <w:lang w:val="en-US"/>
        </w:rPr>
        <w:t xml:space="preserve"> supporting MASA, SBA and Parametric modes </w:t>
      </w:r>
      <w:r w:rsidR="00EA0918">
        <w:rPr>
          <w:rFonts w:cs="Arial"/>
          <w:sz w:val="22"/>
          <w:szCs w:val="22"/>
          <w:lang w:val="en-US"/>
        </w:rPr>
        <w:t xml:space="preserve">(D3) </w:t>
      </w:r>
      <w:r w:rsidR="0051149C">
        <w:rPr>
          <w:rFonts w:cs="Arial"/>
          <w:sz w:val="22"/>
          <w:szCs w:val="22"/>
          <w:lang w:val="en-US"/>
        </w:rPr>
        <w:t xml:space="preserve">by </w:t>
      </w:r>
      <w:r w:rsidR="002D5FEF">
        <w:rPr>
          <w:rFonts w:cs="Arial"/>
          <w:sz w:val="22"/>
          <w:szCs w:val="22"/>
          <w:lang w:val="en-US"/>
        </w:rPr>
        <w:t>October</w:t>
      </w:r>
      <w:r w:rsidR="009951F7">
        <w:rPr>
          <w:rFonts w:cs="Arial"/>
          <w:sz w:val="22"/>
          <w:szCs w:val="22"/>
          <w:lang w:val="en-US"/>
        </w:rPr>
        <w:t xml:space="preserve"> 3</w:t>
      </w:r>
      <w:r w:rsidR="002D5FEF">
        <w:rPr>
          <w:rFonts w:cs="Arial"/>
          <w:sz w:val="22"/>
          <w:szCs w:val="22"/>
          <w:lang w:val="en-US"/>
        </w:rPr>
        <w:t>1</w:t>
      </w:r>
      <w:r w:rsidR="009951F7">
        <w:rPr>
          <w:rFonts w:cs="Arial"/>
          <w:sz w:val="22"/>
          <w:szCs w:val="22"/>
          <w:lang w:val="en-US"/>
        </w:rPr>
        <w:t>. The final delivery</w:t>
      </w:r>
      <w:r w:rsidR="002D5FEF">
        <w:rPr>
          <w:rFonts w:cs="Arial"/>
          <w:sz w:val="22"/>
          <w:szCs w:val="22"/>
          <w:lang w:val="en-US"/>
        </w:rPr>
        <w:t>, including Combined formats and any remaining operating points</w:t>
      </w:r>
      <w:r w:rsidR="00EA0918">
        <w:rPr>
          <w:rFonts w:cs="Arial"/>
          <w:sz w:val="22"/>
          <w:szCs w:val="22"/>
          <w:lang w:val="en-US"/>
        </w:rPr>
        <w:t xml:space="preserve"> (D4)</w:t>
      </w:r>
      <w:r w:rsidR="002D5FEF">
        <w:rPr>
          <w:rFonts w:cs="Arial"/>
          <w:sz w:val="22"/>
          <w:szCs w:val="22"/>
          <w:lang w:val="en-US"/>
        </w:rPr>
        <w:t xml:space="preserve"> is to be delivered </w:t>
      </w:r>
      <w:r w:rsidR="00B72707">
        <w:rPr>
          <w:rFonts w:cs="Arial"/>
          <w:sz w:val="22"/>
          <w:szCs w:val="22"/>
          <w:lang w:val="en-US"/>
        </w:rPr>
        <w:t>by</w:t>
      </w:r>
      <w:r w:rsidR="002D5FEF">
        <w:rPr>
          <w:rFonts w:cs="Arial"/>
          <w:sz w:val="22"/>
          <w:szCs w:val="22"/>
          <w:lang w:val="en-US"/>
        </w:rPr>
        <w:t xml:space="preserve"> November 30.</w:t>
      </w:r>
      <w:r w:rsidR="008B4B9E">
        <w:rPr>
          <w:rFonts w:cs="Arial"/>
          <w:sz w:val="22"/>
          <w:szCs w:val="22"/>
          <w:lang w:val="en-US"/>
        </w:rPr>
        <w:t xml:space="preserve"> To complement the delivery plan </w:t>
      </w:r>
      <w:r w:rsidR="00D51550">
        <w:rPr>
          <w:rFonts w:cs="Arial"/>
          <w:sz w:val="22"/>
          <w:szCs w:val="22"/>
          <w:lang w:val="en-US"/>
        </w:rPr>
        <w:t xml:space="preserve">a verification time plan is outlined in </w:t>
      </w:r>
      <w:r w:rsidR="00D51550">
        <w:rPr>
          <w:rFonts w:cs="Arial"/>
          <w:sz w:val="22"/>
          <w:szCs w:val="22"/>
          <w:lang w:val="en-US"/>
        </w:rPr>
        <w:fldChar w:fldCharType="begin"/>
      </w:r>
      <w:r w:rsidR="00D51550">
        <w:rPr>
          <w:rFonts w:cs="Arial"/>
          <w:sz w:val="22"/>
          <w:szCs w:val="22"/>
          <w:lang w:val="en-US"/>
        </w:rPr>
        <w:instrText xml:space="preserve"> REF _Ref176977913 \n \h </w:instrText>
      </w:r>
      <w:r w:rsidR="00D51550">
        <w:rPr>
          <w:rFonts w:cs="Arial"/>
          <w:sz w:val="22"/>
          <w:szCs w:val="22"/>
          <w:lang w:val="en-US"/>
        </w:rPr>
      </w:r>
      <w:r w:rsidR="00D51550">
        <w:rPr>
          <w:rFonts w:cs="Arial"/>
          <w:sz w:val="22"/>
          <w:szCs w:val="22"/>
          <w:lang w:val="en-US"/>
        </w:rPr>
        <w:fldChar w:fldCharType="separate"/>
      </w:r>
      <w:r w:rsidR="00D51550">
        <w:rPr>
          <w:rFonts w:cs="Arial"/>
          <w:sz w:val="22"/>
          <w:szCs w:val="22"/>
          <w:lang w:val="en-US"/>
        </w:rPr>
        <w:t>[4]</w:t>
      </w:r>
      <w:r w:rsidR="00D51550">
        <w:rPr>
          <w:rFonts w:cs="Arial"/>
          <w:sz w:val="22"/>
          <w:szCs w:val="22"/>
          <w:lang w:val="en-US"/>
        </w:rPr>
        <w:fldChar w:fldCharType="end"/>
      </w:r>
      <w:r w:rsidR="005B5FD6">
        <w:rPr>
          <w:rFonts w:cs="Arial"/>
          <w:sz w:val="22"/>
          <w:szCs w:val="22"/>
          <w:lang w:val="en-US"/>
        </w:rPr>
        <w:t xml:space="preserve">, </w:t>
      </w:r>
      <w:r w:rsidR="002637C5">
        <w:rPr>
          <w:rFonts w:cs="Arial"/>
          <w:sz w:val="22"/>
          <w:szCs w:val="22"/>
          <w:lang w:val="en-US"/>
        </w:rPr>
        <w:t xml:space="preserve">also illustrated </w:t>
      </w:r>
      <w:r w:rsidR="002637C5" w:rsidRPr="00A74622">
        <w:rPr>
          <w:rFonts w:cs="Arial"/>
          <w:sz w:val="22"/>
          <w:szCs w:val="22"/>
          <w:lang w:val="en-US"/>
        </w:rPr>
        <w:t>in</w:t>
      </w:r>
      <w:r w:rsidR="00A74622" w:rsidRPr="00A74622">
        <w:rPr>
          <w:rFonts w:cs="Arial"/>
          <w:sz w:val="22"/>
          <w:szCs w:val="22"/>
          <w:lang w:val="en-US"/>
        </w:rPr>
        <w:t xml:space="preserve"> </w:t>
      </w:r>
      <w:r w:rsidR="00A74622" w:rsidRPr="00A74622">
        <w:rPr>
          <w:rFonts w:cs="Arial"/>
          <w:sz w:val="22"/>
          <w:szCs w:val="22"/>
          <w:lang w:val="en-US"/>
        </w:rPr>
        <w:fldChar w:fldCharType="begin"/>
      </w:r>
      <w:r w:rsidR="00A74622" w:rsidRPr="00A74622">
        <w:rPr>
          <w:rFonts w:cs="Arial"/>
          <w:sz w:val="22"/>
          <w:szCs w:val="22"/>
          <w:lang w:val="en-US"/>
        </w:rPr>
        <w:instrText xml:space="preserve"> REF _Ref177035698 \h </w:instrText>
      </w:r>
      <w:r w:rsidR="00A74622" w:rsidRPr="00A74622">
        <w:rPr>
          <w:rFonts w:cs="Arial"/>
          <w:sz w:val="22"/>
          <w:szCs w:val="22"/>
          <w:lang w:val="en-US"/>
        </w:rPr>
      </w:r>
      <w:r w:rsidR="00A74622" w:rsidRPr="00A74622">
        <w:rPr>
          <w:rFonts w:cs="Arial"/>
          <w:sz w:val="22"/>
          <w:szCs w:val="22"/>
          <w:lang w:val="en-US"/>
        </w:rPr>
        <w:instrText xml:space="preserve"> \* MERGEFORMAT </w:instrText>
      </w:r>
      <w:r w:rsidR="00A74622" w:rsidRPr="00A74622">
        <w:rPr>
          <w:rFonts w:cs="Arial"/>
          <w:sz w:val="22"/>
          <w:szCs w:val="22"/>
          <w:lang w:val="en-US"/>
        </w:rPr>
        <w:fldChar w:fldCharType="separate"/>
      </w:r>
      <w:r w:rsidR="00A74622" w:rsidRPr="00A74622">
        <w:t xml:space="preserve">Figure </w:t>
      </w:r>
      <w:r w:rsidR="00A74622" w:rsidRPr="00A74622">
        <w:rPr>
          <w:noProof/>
        </w:rPr>
        <w:t>1</w:t>
      </w:r>
      <w:r w:rsidR="00A74622" w:rsidRPr="00A74622">
        <w:rPr>
          <w:rFonts w:cs="Arial"/>
          <w:sz w:val="22"/>
          <w:szCs w:val="22"/>
          <w:lang w:val="en-US"/>
        </w:rPr>
        <w:fldChar w:fldCharType="end"/>
      </w:r>
      <w:r w:rsidR="00937D0F" w:rsidRPr="00A74622">
        <w:rPr>
          <w:rFonts w:cs="Arial"/>
          <w:sz w:val="22"/>
          <w:szCs w:val="22"/>
          <w:lang w:val="en-US"/>
        </w:rPr>
        <w:t>, and</w:t>
      </w:r>
      <w:r w:rsidR="00937D0F">
        <w:rPr>
          <w:rFonts w:cs="Arial"/>
          <w:sz w:val="22"/>
          <w:szCs w:val="22"/>
          <w:lang w:val="en-US"/>
        </w:rPr>
        <w:t xml:space="preserve"> in table format in</w:t>
      </w:r>
      <w:r w:rsidR="00C31004">
        <w:rPr>
          <w:rFonts w:cs="Arial"/>
          <w:sz w:val="22"/>
          <w:szCs w:val="22"/>
          <w:lang w:val="en-US"/>
        </w:rPr>
        <w:t xml:space="preserve"> </w:t>
      </w:r>
      <w:r w:rsidR="00A74622" w:rsidRPr="00A74622">
        <w:rPr>
          <w:rFonts w:cs="Arial"/>
          <w:sz w:val="22"/>
          <w:szCs w:val="22"/>
          <w:lang w:val="en-US"/>
        </w:rPr>
        <w:fldChar w:fldCharType="begin"/>
      </w:r>
      <w:r w:rsidR="00A74622" w:rsidRPr="00A74622">
        <w:rPr>
          <w:rFonts w:cs="Arial"/>
          <w:sz w:val="22"/>
          <w:szCs w:val="22"/>
          <w:lang w:val="en-US"/>
        </w:rPr>
        <w:instrText xml:space="preserve"> REF _Ref177035716 \h </w:instrText>
      </w:r>
      <w:r w:rsidR="00A74622" w:rsidRPr="00A74622">
        <w:rPr>
          <w:rFonts w:cs="Arial"/>
          <w:sz w:val="22"/>
          <w:szCs w:val="22"/>
          <w:lang w:val="en-US"/>
        </w:rPr>
      </w:r>
      <w:r w:rsidR="00A74622" w:rsidRPr="00A74622">
        <w:rPr>
          <w:rFonts w:cs="Arial"/>
          <w:sz w:val="22"/>
          <w:szCs w:val="22"/>
          <w:lang w:val="en-US"/>
        </w:rPr>
        <w:instrText xml:space="preserve"> \* MERGEFORMAT </w:instrText>
      </w:r>
      <w:r w:rsidR="00A74622" w:rsidRPr="00A74622">
        <w:rPr>
          <w:rFonts w:cs="Arial"/>
          <w:sz w:val="22"/>
          <w:szCs w:val="22"/>
          <w:lang w:val="en-US"/>
        </w:rPr>
        <w:fldChar w:fldCharType="separate"/>
      </w:r>
      <w:r w:rsidR="00A74622" w:rsidRPr="00A74622">
        <w:t>Ta</w:t>
      </w:r>
      <w:r w:rsidR="00A74622" w:rsidRPr="00A74622">
        <w:t>b</w:t>
      </w:r>
      <w:r w:rsidR="00A74622" w:rsidRPr="00A74622">
        <w:t xml:space="preserve">le </w:t>
      </w:r>
      <w:r w:rsidR="00A74622" w:rsidRPr="00A74622">
        <w:rPr>
          <w:noProof/>
        </w:rPr>
        <w:t>1</w:t>
      </w:r>
      <w:r w:rsidR="00A74622" w:rsidRPr="00A74622">
        <w:rPr>
          <w:rFonts w:cs="Arial"/>
          <w:sz w:val="22"/>
          <w:szCs w:val="22"/>
          <w:lang w:val="en-US"/>
        </w:rPr>
        <w:fldChar w:fldCharType="end"/>
      </w:r>
      <w:r w:rsidR="00937D0F">
        <w:rPr>
          <w:rFonts w:cs="Arial"/>
          <w:sz w:val="22"/>
          <w:szCs w:val="22"/>
          <w:lang w:val="en-US"/>
        </w:rPr>
        <w:t>.</w:t>
      </w:r>
    </w:p>
    <w:p w14:paraId="54C01FD8" w14:textId="5B809F54" w:rsidR="00730504" w:rsidRDefault="00615D3E" w:rsidP="00F15185">
      <w:pPr>
        <w:spacing w:before="240"/>
        <w:jc w:val="lef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At the start of each delivery D1 through D4, a pre-test phase starts. The pre-testing is a combination of </w:t>
      </w:r>
      <w:r w:rsidR="00C7575D">
        <w:rPr>
          <w:rFonts w:cs="Arial"/>
          <w:sz w:val="22"/>
          <w:szCs w:val="22"/>
          <w:lang w:val="en-US"/>
        </w:rPr>
        <w:t xml:space="preserve">objective testing on </w:t>
      </w:r>
      <w:r w:rsidR="001568B5">
        <w:rPr>
          <w:rFonts w:cs="Arial"/>
          <w:sz w:val="22"/>
          <w:szCs w:val="22"/>
          <w:lang w:val="en-US"/>
        </w:rPr>
        <w:t xml:space="preserve">new </w:t>
      </w:r>
      <w:r w:rsidR="00C7575D">
        <w:rPr>
          <w:rFonts w:cs="Arial"/>
          <w:sz w:val="22"/>
          <w:szCs w:val="22"/>
          <w:lang w:val="en-US"/>
        </w:rPr>
        <w:t>material</w:t>
      </w:r>
      <w:r w:rsidR="009E2B44">
        <w:rPr>
          <w:rFonts w:cs="Arial"/>
          <w:sz w:val="22"/>
          <w:szCs w:val="22"/>
          <w:lang w:val="en-US"/>
        </w:rPr>
        <w:t xml:space="preserve">, selected informal and formal listening, complexity measurement and </w:t>
      </w:r>
      <w:r w:rsidR="007A7133">
        <w:rPr>
          <w:rFonts w:cs="Arial"/>
          <w:sz w:val="22"/>
          <w:szCs w:val="22"/>
          <w:lang w:val="en-US"/>
        </w:rPr>
        <w:t>inspection of the code.</w:t>
      </w:r>
      <w:r w:rsidR="00431F00">
        <w:rPr>
          <w:rFonts w:cs="Arial"/>
          <w:sz w:val="22"/>
          <w:szCs w:val="22"/>
          <w:lang w:val="en-US"/>
        </w:rPr>
        <w:t xml:space="preserve"> </w:t>
      </w:r>
      <w:r w:rsidR="00472138">
        <w:rPr>
          <w:rFonts w:cs="Arial"/>
          <w:sz w:val="22"/>
          <w:szCs w:val="22"/>
          <w:lang w:val="en-US"/>
        </w:rPr>
        <w:t xml:space="preserve">Issues that are found during the pre-test period may lead to updates of the </w:t>
      </w:r>
      <w:r w:rsidR="00EB611C">
        <w:rPr>
          <w:rFonts w:cs="Arial"/>
          <w:sz w:val="22"/>
          <w:szCs w:val="22"/>
          <w:lang w:val="en-US"/>
        </w:rPr>
        <w:t>code, where the latest code always can be found in the main branch of the BASOP repository</w:t>
      </w:r>
      <w:r w:rsidR="0055347F">
        <w:rPr>
          <w:rFonts w:cs="Arial"/>
          <w:sz w:val="22"/>
          <w:szCs w:val="22"/>
          <w:lang w:val="en-US"/>
        </w:rPr>
        <w:t xml:space="preserve"> </w:t>
      </w:r>
      <w:r w:rsidR="0055347F">
        <w:rPr>
          <w:rFonts w:cs="Arial"/>
          <w:sz w:val="22"/>
          <w:szCs w:val="22"/>
          <w:lang w:val="en-US"/>
        </w:rPr>
        <w:fldChar w:fldCharType="begin"/>
      </w:r>
      <w:r w:rsidR="0055347F">
        <w:rPr>
          <w:rFonts w:cs="Arial"/>
          <w:sz w:val="22"/>
          <w:szCs w:val="22"/>
          <w:lang w:val="en-US"/>
        </w:rPr>
        <w:instrText xml:space="preserve"> REF _Ref176980520 \n \h </w:instrText>
      </w:r>
      <w:r w:rsidR="0055347F">
        <w:rPr>
          <w:rFonts w:cs="Arial"/>
          <w:sz w:val="22"/>
          <w:szCs w:val="22"/>
          <w:lang w:val="en-US"/>
        </w:rPr>
      </w:r>
      <w:r w:rsidR="0055347F">
        <w:rPr>
          <w:rFonts w:cs="Arial"/>
          <w:sz w:val="22"/>
          <w:szCs w:val="22"/>
          <w:lang w:val="en-US"/>
        </w:rPr>
        <w:fldChar w:fldCharType="separate"/>
      </w:r>
      <w:r w:rsidR="0055347F">
        <w:rPr>
          <w:rFonts w:cs="Arial"/>
          <w:sz w:val="22"/>
          <w:szCs w:val="22"/>
          <w:lang w:val="en-US"/>
        </w:rPr>
        <w:t>[5]</w:t>
      </w:r>
      <w:r w:rsidR="0055347F">
        <w:rPr>
          <w:rFonts w:cs="Arial"/>
          <w:sz w:val="22"/>
          <w:szCs w:val="22"/>
          <w:lang w:val="en-US"/>
        </w:rPr>
        <w:fldChar w:fldCharType="end"/>
      </w:r>
      <w:r w:rsidR="00EB611C">
        <w:rPr>
          <w:rFonts w:cs="Arial"/>
          <w:sz w:val="22"/>
          <w:szCs w:val="22"/>
          <w:lang w:val="en-US"/>
        </w:rPr>
        <w:t>.</w:t>
      </w:r>
      <w:r w:rsidR="00947B7E">
        <w:rPr>
          <w:rFonts w:cs="Arial"/>
          <w:sz w:val="22"/>
          <w:szCs w:val="22"/>
          <w:lang w:val="en-US"/>
        </w:rPr>
        <w:t xml:space="preserve"> The updates of the code may continue until the end of the pre-test phase, when the </w:t>
      </w:r>
      <w:r w:rsidR="003F403A">
        <w:rPr>
          <w:rFonts w:cs="Arial"/>
          <w:sz w:val="22"/>
          <w:szCs w:val="22"/>
          <w:lang w:val="en-US"/>
        </w:rPr>
        <w:t xml:space="preserve">code is </w:t>
      </w:r>
      <w:proofErr w:type="gramStart"/>
      <w:r w:rsidR="003F403A">
        <w:rPr>
          <w:rFonts w:cs="Arial"/>
          <w:sz w:val="22"/>
          <w:szCs w:val="22"/>
          <w:lang w:val="en-US"/>
        </w:rPr>
        <w:t>frozen</w:t>
      </w:r>
      <w:proofErr w:type="gramEnd"/>
      <w:r w:rsidR="00073D29">
        <w:rPr>
          <w:rFonts w:cs="Arial"/>
          <w:sz w:val="22"/>
          <w:szCs w:val="22"/>
          <w:lang w:val="en-US"/>
        </w:rPr>
        <w:t xml:space="preserve"> and a new release </w:t>
      </w:r>
      <w:r w:rsidR="00756DBA">
        <w:rPr>
          <w:rFonts w:cs="Arial"/>
          <w:sz w:val="22"/>
          <w:szCs w:val="22"/>
          <w:lang w:val="en-US"/>
        </w:rPr>
        <w:t xml:space="preserve">is </w:t>
      </w:r>
      <w:r w:rsidR="00073D29">
        <w:rPr>
          <w:rFonts w:cs="Arial"/>
          <w:sz w:val="22"/>
          <w:szCs w:val="22"/>
          <w:lang w:val="en-US"/>
        </w:rPr>
        <w:t xml:space="preserve">issued in </w:t>
      </w:r>
      <w:r w:rsidR="00073D29">
        <w:rPr>
          <w:rFonts w:cs="Arial"/>
          <w:sz w:val="22"/>
          <w:szCs w:val="22"/>
          <w:lang w:val="en-US"/>
        </w:rPr>
        <w:fldChar w:fldCharType="begin"/>
      </w:r>
      <w:r w:rsidR="00073D29">
        <w:rPr>
          <w:rFonts w:cs="Arial"/>
          <w:sz w:val="22"/>
          <w:szCs w:val="22"/>
          <w:lang w:val="en-US"/>
        </w:rPr>
        <w:instrText xml:space="preserve"> REF _Ref176980520 \n \h </w:instrText>
      </w:r>
      <w:r w:rsidR="00073D29">
        <w:rPr>
          <w:rFonts w:cs="Arial"/>
          <w:sz w:val="22"/>
          <w:szCs w:val="22"/>
          <w:lang w:val="en-US"/>
        </w:rPr>
      </w:r>
      <w:r w:rsidR="00073D29">
        <w:rPr>
          <w:rFonts w:cs="Arial"/>
          <w:sz w:val="22"/>
          <w:szCs w:val="22"/>
          <w:lang w:val="en-US"/>
        </w:rPr>
        <w:fldChar w:fldCharType="separate"/>
      </w:r>
      <w:r w:rsidR="00073D29">
        <w:rPr>
          <w:rFonts w:cs="Arial"/>
          <w:sz w:val="22"/>
          <w:szCs w:val="22"/>
          <w:lang w:val="en-US"/>
        </w:rPr>
        <w:t>[5]</w:t>
      </w:r>
      <w:r w:rsidR="00073D29">
        <w:rPr>
          <w:rFonts w:cs="Arial"/>
          <w:sz w:val="22"/>
          <w:szCs w:val="22"/>
          <w:lang w:val="en-US"/>
        </w:rPr>
        <w:fldChar w:fldCharType="end"/>
      </w:r>
      <w:r w:rsidR="00073D29">
        <w:rPr>
          <w:rFonts w:cs="Arial"/>
          <w:sz w:val="22"/>
          <w:szCs w:val="22"/>
          <w:lang w:val="en-US"/>
        </w:rPr>
        <w:t xml:space="preserve">. </w:t>
      </w:r>
    </w:p>
    <w:p w14:paraId="61FE81AE" w14:textId="706D469C" w:rsidR="000B1DBA" w:rsidRDefault="000B1DBA" w:rsidP="00F15185">
      <w:pPr>
        <w:spacing w:before="240"/>
        <w:jc w:val="lef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subjective test </w:t>
      </w:r>
      <w:r w:rsidR="00372EA3">
        <w:rPr>
          <w:rFonts w:cs="Arial"/>
          <w:sz w:val="22"/>
          <w:szCs w:val="22"/>
          <w:lang w:val="en-US"/>
        </w:rPr>
        <w:t>phase starts</w:t>
      </w:r>
      <w:r w:rsidR="00756DBA">
        <w:rPr>
          <w:rFonts w:cs="Arial"/>
          <w:sz w:val="22"/>
          <w:szCs w:val="22"/>
          <w:lang w:val="en-US"/>
        </w:rPr>
        <w:t xml:space="preserve"> when the pre-test phase </w:t>
      </w:r>
      <w:r w:rsidR="001C4741">
        <w:rPr>
          <w:rFonts w:cs="Arial"/>
          <w:sz w:val="22"/>
          <w:szCs w:val="22"/>
          <w:lang w:val="en-US"/>
        </w:rPr>
        <w:t>ends. The subjective test of D1 is set to start on October 15</w:t>
      </w:r>
      <w:r w:rsidR="00EA0918">
        <w:rPr>
          <w:rFonts w:cs="Arial"/>
          <w:sz w:val="22"/>
          <w:szCs w:val="22"/>
          <w:lang w:val="en-US"/>
        </w:rPr>
        <w:t>, covering the D1 delivery.</w:t>
      </w:r>
      <w:r w:rsidR="00190D6E">
        <w:rPr>
          <w:rFonts w:cs="Arial"/>
          <w:sz w:val="22"/>
          <w:szCs w:val="22"/>
          <w:lang w:val="en-US"/>
        </w:rPr>
        <w:t xml:space="preserve"> This phase also includes </w:t>
      </w:r>
      <w:r w:rsidR="001D18AF">
        <w:rPr>
          <w:rFonts w:cs="Arial"/>
          <w:sz w:val="22"/>
          <w:szCs w:val="22"/>
          <w:lang w:val="en-US"/>
        </w:rPr>
        <w:t>a</w:t>
      </w:r>
      <w:r w:rsidR="00190D6E">
        <w:rPr>
          <w:rFonts w:cs="Arial"/>
          <w:sz w:val="22"/>
          <w:szCs w:val="22"/>
          <w:lang w:val="en-US"/>
        </w:rPr>
        <w:t xml:space="preserve"> </w:t>
      </w:r>
      <w:r w:rsidR="0033405C">
        <w:rPr>
          <w:rFonts w:cs="Arial"/>
          <w:sz w:val="22"/>
          <w:szCs w:val="22"/>
          <w:lang w:val="en-US"/>
        </w:rPr>
        <w:t xml:space="preserve">summarizing report on delivery D1, which is to be submitted </w:t>
      </w:r>
      <w:r w:rsidR="00E11C9F">
        <w:rPr>
          <w:rFonts w:cs="Arial"/>
          <w:sz w:val="22"/>
          <w:szCs w:val="22"/>
          <w:lang w:val="en-US"/>
        </w:rPr>
        <w:t>to SA4#130 at the latest on the submission deadline on November 12.</w:t>
      </w:r>
      <w:r w:rsidR="0025009E">
        <w:rPr>
          <w:rFonts w:cs="Arial"/>
          <w:sz w:val="22"/>
          <w:szCs w:val="22"/>
          <w:lang w:val="en-US"/>
        </w:rPr>
        <w:t xml:space="preserve"> The subjective test phase of deliveries D2-D4</w:t>
      </w:r>
      <w:r w:rsidR="00A47546">
        <w:rPr>
          <w:rFonts w:cs="Arial"/>
          <w:sz w:val="22"/>
          <w:szCs w:val="22"/>
          <w:lang w:val="en-US"/>
        </w:rPr>
        <w:t xml:space="preserve"> starts on January 13</w:t>
      </w:r>
      <w:r w:rsidR="00A47546" w:rsidRPr="008F7C03">
        <w:rPr>
          <w:rFonts w:cs="Arial"/>
          <w:sz w:val="22"/>
          <w:szCs w:val="22"/>
          <w:vertAlign w:val="superscript"/>
          <w:lang w:val="en-US"/>
        </w:rPr>
        <w:t>th</w:t>
      </w:r>
      <w:proofErr w:type="gramStart"/>
      <w:r w:rsidR="00A47546">
        <w:rPr>
          <w:rFonts w:cs="Arial"/>
          <w:sz w:val="22"/>
          <w:szCs w:val="22"/>
          <w:lang w:val="en-US"/>
        </w:rPr>
        <w:t xml:space="preserve"> 2025</w:t>
      </w:r>
      <w:proofErr w:type="gramEnd"/>
      <w:r w:rsidR="00A47546">
        <w:rPr>
          <w:rFonts w:cs="Arial"/>
          <w:sz w:val="22"/>
          <w:szCs w:val="22"/>
          <w:lang w:val="en-US"/>
        </w:rPr>
        <w:t xml:space="preserve">, which also marks the code freeze of these deliveries and the end of the </w:t>
      </w:r>
      <w:r w:rsidR="00AD762E">
        <w:rPr>
          <w:rFonts w:cs="Arial"/>
          <w:sz w:val="22"/>
          <w:szCs w:val="22"/>
          <w:lang w:val="en-US"/>
        </w:rPr>
        <w:t xml:space="preserve">corresponding </w:t>
      </w:r>
      <w:r w:rsidR="00A47546">
        <w:rPr>
          <w:rFonts w:cs="Arial"/>
          <w:sz w:val="22"/>
          <w:szCs w:val="22"/>
          <w:lang w:val="en-US"/>
        </w:rPr>
        <w:t>pre-test phases</w:t>
      </w:r>
      <w:r w:rsidR="00AD762E">
        <w:rPr>
          <w:rFonts w:cs="Arial"/>
          <w:sz w:val="22"/>
          <w:szCs w:val="22"/>
          <w:lang w:val="en-US"/>
        </w:rPr>
        <w:t>. T</w:t>
      </w:r>
      <w:r w:rsidR="00DC6404">
        <w:rPr>
          <w:rFonts w:cs="Arial"/>
          <w:sz w:val="22"/>
          <w:szCs w:val="22"/>
          <w:lang w:val="en-US"/>
        </w:rPr>
        <w:t>his phase runs until February 11</w:t>
      </w:r>
      <w:r w:rsidR="00DC6404" w:rsidRPr="008F7C03">
        <w:rPr>
          <w:rFonts w:cs="Arial"/>
          <w:sz w:val="22"/>
          <w:szCs w:val="22"/>
          <w:vertAlign w:val="superscript"/>
          <w:lang w:val="en-US"/>
        </w:rPr>
        <w:t>th</w:t>
      </w:r>
      <w:r w:rsidR="00DC6404">
        <w:rPr>
          <w:rFonts w:cs="Arial"/>
          <w:sz w:val="22"/>
          <w:szCs w:val="22"/>
          <w:lang w:val="en-US"/>
        </w:rPr>
        <w:t>, when the results are to be submitted in a report to SA4#131.</w:t>
      </w:r>
    </w:p>
    <w:p w14:paraId="0D6AB7BD" w14:textId="5812981E" w:rsidR="00C31004" w:rsidRPr="00A74622" w:rsidRDefault="00C31004" w:rsidP="00C31004">
      <w:pPr>
        <w:pStyle w:val="Caption"/>
        <w:keepNext/>
        <w:jc w:val="center"/>
        <w:rPr>
          <w:i w:val="0"/>
          <w:iCs w:val="0"/>
        </w:rPr>
      </w:pPr>
      <w:bookmarkStart w:id="0" w:name="_Ref177035698"/>
      <w:r w:rsidRPr="00A74622">
        <w:rPr>
          <w:i w:val="0"/>
          <w:iCs w:val="0"/>
        </w:rPr>
        <w:t xml:space="preserve">Figure </w:t>
      </w:r>
      <w:r w:rsidRPr="00A74622">
        <w:rPr>
          <w:i w:val="0"/>
          <w:iCs w:val="0"/>
        </w:rPr>
        <w:fldChar w:fldCharType="begin"/>
      </w:r>
      <w:r w:rsidRPr="00A74622">
        <w:rPr>
          <w:i w:val="0"/>
          <w:iCs w:val="0"/>
        </w:rPr>
        <w:instrText xml:space="preserve"> SEQ Figure \* ARABIC </w:instrText>
      </w:r>
      <w:r w:rsidRPr="00A74622">
        <w:rPr>
          <w:i w:val="0"/>
          <w:iCs w:val="0"/>
        </w:rPr>
        <w:fldChar w:fldCharType="separate"/>
      </w:r>
      <w:r w:rsidRPr="00A74622">
        <w:rPr>
          <w:i w:val="0"/>
          <w:iCs w:val="0"/>
          <w:noProof/>
        </w:rPr>
        <w:t>1</w:t>
      </w:r>
      <w:r w:rsidRPr="00A74622">
        <w:rPr>
          <w:i w:val="0"/>
          <w:iCs w:val="0"/>
        </w:rPr>
        <w:fldChar w:fldCharType="end"/>
      </w:r>
      <w:bookmarkEnd w:id="0"/>
      <w:r w:rsidRPr="00A74622">
        <w:rPr>
          <w:i w:val="0"/>
          <w:iCs w:val="0"/>
        </w:rPr>
        <w:t>: Gant chart of Verification time plan</w:t>
      </w:r>
    </w:p>
    <w:p w14:paraId="7B947683" w14:textId="019CBF06" w:rsidR="00335BCD" w:rsidRPr="00C31004" w:rsidRDefault="0021682D" w:rsidP="00C31004">
      <w:pPr>
        <w:keepNext/>
        <w:spacing w:before="240"/>
        <w:jc w:val="left"/>
      </w:pPr>
      <w:r>
        <w:rPr>
          <w:b/>
          <w:noProof/>
          <w:sz w:val="24"/>
        </w:rPr>
        <w:drawing>
          <wp:inline distT="0" distB="0" distL="0" distR="0" wp14:anchorId="6DCB6BD1" wp14:editId="78497311">
            <wp:extent cx="6115050" cy="2390775"/>
            <wp:effectExtent l="0" t="0" r="0" b="9525"/>
            <wp:docPr id="8431806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B91FD" w14:textId="351D21B5" w:rsidR="0020228C" w:rsidRPr="008F7C03" w:rsidRDefault="0020228C" w:rsidP="0020228C">
      <w:pPr>
        <w:widowControl/>
        <w:spacing w:before="100" w:beforeAutospacing="1" w:after="100" w:afterAutospacing="1" w:line="240" w:lineRule="auto"/>
        <w:jc w:val="left"/>
        <w:rPr>
          <w:rFonts w:eastAsia="Times New Roman" w:cs="Arial"/>
        </w:rPr>
      </w:pPr>
    </w:p>
    <w:p w14:paraId="23229F3E" w14:textId="48EB3FA1" w:rsidR="00C31004" w:rsidRPr="00C31004" w:rsidRDefault="00C31004" w:rsidP="00C31004">
      <w:pPr>
        <w:pStyle w:val="Caption"/>
        <w:jc w:val="center"/>
        <w:rPr>
          <w:b/>
          <w:i w:val="0"/>
          <w:iCs w:val="0"/>
          <w:sz w:val="24"/>
        </w:rPr>
      </w:pPr>
      <w:bookmarkStart w:id="1" w:name="_Ref177035716"/>
      <w:r w:rsidRPr="00C31004">
        <w:rPr>
          <w:i w:val="0"/>
          <w:iCs w:val="0"/>
        </w:rPr>
        <w:t xml:space="preserve">Table </w:t>
      </w:r>
      <w:r w:rsidRPr="00C31004">
        <w:rPr>
          <w:i w:val="0"/>
          <w:iCs w:val="0"/>
        </w:rPr>
        <w:fldChar w:fldCharType="begin"/>
      </w:r>
      <w:r w:rsidRPr="00C31004">
        <w:rPr>
          <w:i w:val="0"/>
          <w:iCs w:val="0"/>
        </w:rPr>
        <w:instrText xml:space="preserve"> SEQ Table \* ARABIC </w:instrText>
      </w:r>
      <w:r w:rsidRPr="00C31004">
        <w:rPr>
          <w:i w:val="0"/>
          <w:iCs w:val="0"/>
        </w:rPr>
        <w:fldChar w:fldCharType="separate"/>
      </w:r>
      <w:r w:rsidRPr="00C31004">
        <w:rPr>
          <w:i w:val="0"/>
          <w:iCs w:val="0"/>
          <w:noProof/>
        </w:rPr>
        <w:t>1</w:t>
      </w:r>
      <w:r w:rsidRPr="00C31004">
        <w:rPr>
          <w:i w:val="0"/>
          <w:iCs w:val="0"/>
        </w:rPr>
        <w:fldChar w:fldCharType="end"/>
      </w:r>
      <w:bookmarkEnd w:id="1"/>
      <w:r w:rsidRPr="00C31004">
        <w:rPr>
          <w:i w:val="0"/>
          <w:iCs w:val="0"/>
        </w:rPr>
        <w:t xml:space="preserve">: </w:t>
      </w:r>
      <w:r w:rsidR="00027453">
        <w:rPr>
          <w:i w:val="0"/>
          <w:iCs w:val="0"/>
        </w:rPr>
        <w:t>Verification time plan</w:t>
      </w:r>
      <w:r w:rsidR="001360CD">
        <w:rPr>
          <w:i w:val="0"/>
          <w:iCs w:val="0"/>
        </w:rPr>
        <w:t xml:space="preserve"> in table format. </w:t>
      </w:r>
      <w:r w:rsidRPr="00C31004">
        <w:rPr>
          <w:rFonts w:eastAsia="Times New Roman" w:cs="Arial"/>
          <w:i w:val="0"/>
          <w:iCs w:val="0"/>
        </w:rPr>
        <w:t xml:space="preserve">SA4 milestones in </w:t>
      </w:r>
      <w:r w:rsidRPr="00C31004">
        <w:rPr>
          <w:rFonts w:eastAsia="Times New Roman" w:cs="Arial"/>
        </w:rPr>
        <w:t>italics</w:t>
      </w:r>
      <w:r w:rsidRPr="00C31004">
        <w:rPr>
          <w:rFonts w:eastAsia="Times New Roman" w:cs="Arial"/>
          <w:i w:val="0"/>
          <w:iCs w:val="0"/>
        </w:rPr>
        <w:t xml:space="preserve">, verification milestones in </w:t>
      </w:r>
      <w:r w:rsidRPr="00C31004">
        <w:rPr>
          <w:rFonts w:eastAsia="Times New Roman" w:cs="Arial"/>
          <w:b/>
          <w:i w:val="0"/>
          <w:iCs w:val="0"/>
        </w:rPr>
        <w:t>bold</w:t>
      </w:r>
      <w:r w:rsidRPr="00C31004">
        <w:rPr>
          <w:rFonts w:eastAsia="Times New Roman" w:cs="Arial"/>
          <w:i w:val="0"/>
          <w:iCs w:val="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1"/>
      </w:tblGrid>
      <w:tr w:rsidR="00685D2E" w:rsidRPr="00685D2E" w14:paraId="0AE97580" w14:textId="77777777" w:rsidTr="008F7C03">
        <w:tc>
          <w:tcPr>
            <w:tcW w:w="2830" w:type="dxa"/>
            <w:hideMark/>
          </w:tcPr>
          <w:p w14:paraId="106C4A77" w14:textId="77777777" w:rsidR="0020228C" w:rsidRPr="008F7C03" w:rsidRDefault="0020228C" w:rsidP="0020228C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</w:rPr>
            </w:pPr>
            <w:r w:rsidRPr="008F7C03">
              <w:rPr>
                <w:rFonts w:eastAsia="Times New Roman" w:cs="Arial"/>
                <w:b/>
              </w:rPr>
              <w:t>Date</w:t>
            </w:r>
          </w:p>
        </w:tc>
        <w:tc>
          <w:tcPr>
            <w:tcW w:w="6791" w:type="dxa"/>
            <w:hideMark/>
          </w:tcPr>
          <w:p w14:paraId="25716982" w14:textId="77777777" w:rsidR="0020228C" w:rsidRPr="008F7C03" w:rsidRDefault="0020228C" w:rsidP="0020228C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</w:rPr>
            </w:pPr>
            <w:r w:rsidRPr="008F7C03">
              <w:rPr>
                <w:rFonts w:eastAsia="Times New Roman" w:cs="Arial"/>
                <w:b/>
              </w:rPr>
              <w:t>Milestone</w:t>
            </w:r>
          </w:p>
        </w:tc>
      </w:tr>
      <w:tr w:rsidR="00685D2E" w:rsidRPr="00685D2E" w14:paraId="12EDC991" w14:textId="77777777" w:rsidTr="008F7C03">
        <w:tc>
          <w:tcPr>
            <w:tcW w:w="2830" w:type="dxa"/>
            <w:hideMark/>
          </w:tcPr>
          <w:p w14:paraId="394D57BD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31</w:t>
            </w:r>
            <w:r w:rsidRPr="008F7C03">
              <w:rPr>
                <w:rFonts w:eastAsia="Times New Roman" w:cs="Arial"/>
                <w:i/>
                <w:vertAlign w:val="superscript"/>
              </w:rPr>
              <w:t>st</w:t>
            </w:r>
            <w:r w:rsidRPr="008F7C03">
              <w:rPr>
                <w:rFonts w:eastAsia="Times New Roman" w:cs="Arial"/>
                <w:i/>
              </w:rPr>
              <w:t xml:space="preserve"> August 2024</w:t>
            </w:r>
          </w:p>
        </w:tc>
        <w:tc>
          <w:tcPr>
            <w:tcW w:w="6791" w:type="dxa"/>
            <w:hideMark/>
          </w:tcPr>
          <w:p w14:paraId="672BB5E4" w14:textId="0B8EECEA" w:rsidR="0020228C" w:rsidRPr="008F7C03" w:rsidRDefault="004536B8" w:rsidP="0020228C">
            <w:pPr>
              <w:widowControl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>
              <w:rPr>
                <w:rFonts w:eastAsia="Times New Roman" w:cs="Arial"/>
                <w:i/>
              </w:rPr>
              <w:t xml:space="preserve">D1: </w:t>
            </w:r>
            <w:r w:rsidR="0020228C" w:rsidRPr="008F7C03">
              <w:rPr>
                <w:rFonts w:eastAsia="Times New Roman" w:cs="Arial"/>
                <w:i/>
              </w:rPr>
              <w:t>Delivery of IVAS fixed-point Decoder and Renderer by Ittiam to SA4, fulfilling the FL-to-FX requirements</w:t>
            </w:r>
          </w:p>
        </w:tc>
      </w:tr>
      <w:tr w:rsidR="00685D2E" w:rsidRPr="00685D2E" w14:paraId="3F204983" w14:textId="77777777" w:rsidTr="008F7C03">
        <w:tc>
          <w:tcPr>
            <w:tcW w:w="2830" w:type="dxa"/>
            <w:hideMark/>
          </w:tcPr>
          <w:p w14:paraId="475A7C11" w14:textId="58F12BF6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1</w:t>
            </w:r>
            <w:r w:rsidRPr="008F7C03">
              <w:rPr>
                <w:rFonts w:eastAsia="Times New Roman" w:cs="Arial"/>
                <w:b/>
                <w:vertAlign w:val="superscript"/>
              </w:rPr>
              <w:t>st</w:t>
            </w:r>
            <w:r w:rsidRPr="008F7C03">
              <w:rPr>
                <w:rFonts w:eastAsia="Times New Roman" w:cs="Arial"/>
                <w:b/>
              </w:rPr>
              <w:t xml:space="preserve"> September - </w:t>
            </w:r>
            <w:r w:rsidR="00743D7B">
              <w:rPr>
                <w:rFonts w:eastAsia="Times New Roman" w:cs="Arial"/>
                <w:b/>
              </w:rPr>
              <w:br/>
            </w:r>
            <w:r w:rsidRPr="008F7C03">
              <w:rPr>
                <w:rFonts w:eastAsia="Times New Roman" w:cs="Arial"/>
                <w:b/>
              </w:rPr>
              <w:t>15</w:t>
            </w:r>
            <w:r w:rsidRPr="008F7C03">
              <w:rPr>
                <w:rFonts w:eastAsia="Times New Roman" w:cs="Arial"/>
                <w:b/>
                <w:vertAlign w:val="superscript"/>
              </w:rPr>
              <w:t>th</w:t>
            </w:r>
            <w:r w:rsidRPr="008F7C03">
              <w:rPr>
                <w:rFonts w:eastAsia="Times New Roman" w:cs="Arial"/>
                <w:b/>
              </w:rPr>
              <w:t xml:space="preserve"> October</w:t>
            </w:r>
          </w:p>
        </w:tc>
        <w:tc>
          <w:tcPr>
            <w:tcW w:w="6791" w:type="dxa"/>
            <w:hideMark/>
          </w:tcPr>
          <w:p w14:paraId="75568172" w14:textId="2E21C9A4" w:rsidR="0020228C" w:rsidRPr="008F7C03" w:rsidRDefault="0020228C" w:rsidP="0020228C">
            <w:pPr>
              <w:widowControl/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 xml:space="preserve">Pre-testing phase </w:t>
            </w:r>
            <w:r w:rsidR="00B66043">
              <w:rPr>
                <w:rFonts w:eastAsia="Times New Roman" w:cs="Arial"/>
                <w:b/>
              </w:rPr>
              <w:t>D1:</w:t>
            </w:r>
            <w:r w:rsidRPr="008F7C03">
              <w:rPr>
                <w:rFonts w:eastAsia="Times New Roman" w:cs="Arial"/>
                <w:b/>
              </w:rPr>
              <w:t xml:space="preserve"> Decoder and Renderer</w:t>
            </w:r>
          </w:p>
          <w:p w14:paraId="2A863B7E" w14:textId="7CC477CB" w:rsidR="0020228C" w:rsidRPr="008F7C03" w:rsidRDefault="0020228C" w:rsidP="0020228C">
            <w:pPr>
              <w:widowControl/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Testing starts in parallel on all formats. There may be "inter-format impact"</w:t>
            </w:r>
            <w:r w:rsidR="00E376D4">
              <w:rPr>
                <w:rFonts w:eastAsia="Times New Roman" w:cs="Arial"/>
                <w:b/>
              </w:rPr>
              <w:t xml:space="preserve"> from resolved issues. Fixes with wide impact </w:t>
            </w:r>
            <w:r w:rsidR="00343410">
              <w:rPr>
                <w:rFonts w:eastAsia="Times New Roman" w:cs="Arial"/>
                <w:b/>
              </w:rPr>
              <w:t xml:space="preserve">need to be integrated </w:t>
            </w:r>
            <w:r w:rsidR="00FD463D">
              <w:rPr>
                <w:rFonts w:eastAsia="Times New Roman" w:cs="Arial"/>
                <w:b/>
              </w:rPr>
              <w:t>for further testing.</w:t>
            </w:r>
          </w:p>
          <w:p w14:paraId="2BB44DFA" w14:textId="495501A5" w:rsidR="0020228C" w:rsidRPr="008F7C03" w:rsidRDefault="0020228C" w:rsidP="003B010F">
            <w:pPr>
              <w:widowControl/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Pre-testing may entail both objective and subjective testing, on a need basis. Objective testing may filter out critical cases to listen to.</w:t>
            </w:r>
          </w:p>
        </w:tc>
      </w:tr>
      <w:tr w:rsidR="00685D2E" w:rsidRPr="00685D2E" w14:paraId="670D137E" w14:textId="77777777" w:rsidTr="008F7C03">
        <w:tc>
          <w:tcPr>
            <w:tcW w:w="2830" w:type="dxa"/>
            <w:hideMark/>
          </w:tcPr>
          <w:p w14:paraId="54B0EA53" w14:textId="2B3AC8E2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Audio SWG telco (</w:t>
            </w:r>
            <w:r w:rsidR="00926EF3">
              <w:rPr>
                <w:rFonts w:eastAsia="Times New Roman" w:cs="Arial"/>
                <w:i/>
              </w:rPr>
              <w:t>Sept. 13</w:t>
            </w:r>
            <w:r w:rsidRPr="008F7C03">
              <w:rPr>
                <w:rFonts w:eastAsia="Times New Roman" w:cs="Arial"/>
                <w:i/>
              </w:rPr>
              <w:t>)</w:t>
            </w:r>
          </w:p>
        </w:tc>
        <w:tc>
          <w:tcPr>
            <w:tcW w:w="6791" w:type="dxa"/>
            <w:hideMark/>
          </w:tcPr>
          <w:p w14:paraId="221A53C9" w14:textId="77777777" w:rsidR="0020228C" w:rsidRPr="008F7C03" w:rsidRDefault="0020228C" w:rsidP="0020228C">
            <w:pPr>
              <w:widowControl/>
              <w:numPr>
                <w:ilvl w:val="0"/>
                <w:numId w:val="14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Review progress of the fixed-point code conversion</w:t>
            </w:r>
          </w:p>
        </w:tc>
      </w:tr>
      <w:tr w:rsidR="00685D2E" w:rsidRPr="00685D2E" w14:paraId="270A8A58" w14:textId="77777777" w:rsidTr="008F7C03">
        <w:tc>
          <w:tcPr>
            <w:tcW w:w="2830" w:type="dxa"/>
            <w:hideMark/>
          </w:tcPr>
          <w:p w14:paraId="7BB1C1EE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30</w:t>
            </w:r>
            <w:r w:rsidRPr="008F7C03">
              <w:rPr>
                <w:rFonts w:eastAsia="Times New Roman" w:cs="Arial"/>
                <w:i/>
                <w:vertAlign w:val="superscript"/>
              </w:rPr>
              <w:t>th</w:t>
            </w:r>
            <w:r w:rsidRPr="008F7C03">
              <w:rPr>
                <w:rFonts w:eastAsia="Times New Roman" w:cs="Arial"/>
                <w:i/>
              </w:rPr>
              <w:t xml:space="preserve"> September 2024</w:t>
            </w:r>
          </w:p>
        </w:tc>
        <w:tc>
          <w:tcPr>
            <w:tcW w:w="6791" w:type="dxa"/>
            <w:hideMark/>
          </w:tcPr>
          <w:p w14:paraId="6D69BCA5" w14:textId="39FFD2A2" w:rsidR="0020228C" w:rsidRPr="008F7C03" w:rsidRDefault="00F17C7D" w:rsidP="0020228C">
            <w:pPr>
              <w:widowControl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>
              <w:rPr>
                <w:rFonts w:eastAsia="Times New Roman" w:cs="Arial"/>
                <w:i/>
              </w:rPr>
              <w:t xml:space="preserve">D2: </w:t>
            </w:r>
            <w:r w:rsidR="0020228C" w:rsidRPr="008F7C03">
              <w:rPr>
                <w:rFonts w:eastAsia="Times New Roman" w:cs="Arial"/>
                <w:i/>
              </w:rPr>
              <w:t>Delivery of IVAS fixed-point Encoder by Ittiam to SA4, fulfilling the FL-to-FX requirements, covering the following operation modes:</w:t>
            </w:r>
            <w:r w:rsidR="0020228C" w:rsidRPr="008F7C03">
              <w:rPr>
                <w:rFonts w:eastAsia="Times New Roman" w:cs="Arial"/>
              </w:rPr>
              <w:t xml:space="preserve"> </w:t>
            </w:r>
          </w:p>
          <w:p w14:paraId="0C770972" w14:textId="77777777" w:rsidR="0020228C" w:rsidRPr="008F7C03" w:rsidRDefault="0020228C" w:rsidP="0020228C">
            <w:pPr>
              <w:widowControl/>
              <w:numPr>
                <w:ilvl w:val="1"/>
                <w:numId w:val="15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Mono (EVS)</w:t>
            </w:r>
          </w:p>
          <w:p w14:paraId="4DB2057F" w14:textId="77777777" w:rsidR="0020228C" w:rsidRPr="008F7C03" w:rsidRDefault="0020228C" w:rsidP="0020228C">
            <w:pPr>
              <w:widowControl/>
              <w:numPr>
                <w:ilvl w:val="1"/>
                <w:numId w:val="15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ISM (core coder)</w:t>
            </w:r>
          </w:p>
          <w:p w14:paraId="4189C3FC" w14:textId="77777777" w:rsidR="0020228C" w:rsidRPr="008F7C03" w:rsidRDefault="0020228C" w:rsidP="0020228C">
            <w:pPr>
              <w:widowControl/>
              <w:numPr>
                <w:ilvl w:val="1"/>
                <w:numId w:val="15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Stereo</w:t>
            </w:r>
          </w:p>
          <w:p w14:paraId="5D307522" w14:textId="77777777" w:rsidR="0020228C" w:rsidRPr="008F7C03" w:rsidRDefault="0020228C" w:rsidP="0020228C">
            <w:pPr>
              <w:widowControl/>
              <w:numPr>
                <w:ilvl w:val="1"/>
                <w:numId w:val="15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MCT</w:t>
            </w:r>
          </w:p>
        </w:tc>
      </w:tr>
      <w:tr w:rsidR="00685D2E" w:rsidRPr="00685D2E" w14:paraId="7BDF9235" w14:textId="77777777" w:rsidTr="008F7C03">
        <w:tc>
          <w:tcPr>
            <w:tcW w:w="2830" w:type="dxa"/>
            <w:hideMark/>
          </w:tcPr>
          <w:p w14:paraId="5A6A2882" w14:textId="4B0FA388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1</w:t>
            </w:r>
            <w:r w:rsidRPr="008F7C03">
              <w:rPr>
                <w:rFonts w:eastAsia="Times New Roman" w:cs="Arial"/>
                <w:b/>
                <w:vertAlign w:val="superscript"/>
              </w:rPr>
              <w:t>st</w:t>
            </w:r>
            <w:r w:rsidRPr="008F7C03">
              <w:rPr>
                <w:rFonts w:eastAsia="Times New Roman" w:cs="Arial"/>
                <w:b/>
              </w:rPr>
              <w:t xml:space="preserve"> October</w:t>
            </w:r>
            <w:r w:rsidR="00743D7B">
              <w:rPr>
                <w:rFonts w:eastAsia="Times New Roman" w:cs="Arial"/>
                <w:b/>
              </w:rPr>
              <w:t xml:space="preserve"> </w:t>
            </w:r>
            <w:r w:rsidR="004750BF">
              <w:rPr>
                <w:rFonts w:eastAsia="Times New Roman" w:cs="Arial"/>
                <w:b/>
              </w:rPr>
              <w:t xml:space="preserve">- </w:t>
            </w:r>
            <w:r w:rsidR="00C63313">
              <w:rPr>
                <w:rFonts w:eastAsia="Times New Roman" w:cs="Arial"/>
                <w:b/>
              </w:rPr>
              <w:br/>
            </w:r>
            <w:r w:rsidR="00C63313" w:rsidRPr="007417C4">
              <w:rPr>
                <w:rFonts w:eastAsia="Times New Roman" w:cs="Arial"/>
                <w:b/>
              </w:rPr>
              <w:t>13</w:t>
            </w:r>
            <w:r w:rsidR="00C63313" w:rsidRPr="007417C4">
              <w:rPr>
                <w:rFonts w:eastAsia="Times New Roman" w:cs="Arial"/>
                <w:b/>
                <w:vertAlign w:val="superscript"/>
              </w:rPr>
              <w:t>th</w:t>
            </w:r>
            <w:r w:rsidR="00C63313" w:rsidRPr="007417C4">
              <w:rPr>
                <w:rFonts w:eastAsia="Times New Roman" w:cs="Arial"/>
                <w:b/>
              </w:rPr>
              <w:t xml:space="preserve"> January</w:t>
            </w:r>
          </w:p>
        </w:tc>
        <w:tc>
          <w:tcPr>
            <w:tcW w:w="6791" w:type="dxa"/>
            <w:hideMark/>
          </w:tcPr>
          <w:p w14:paraId="35A0FB90" w14:textId="55F29A79" w:rsidR="0020228C" w:rsidRPr="008F7C03" w:rsidRDefault="0020228C" w:rsidP="0020228C">
            <w:pPr>
              <w:widowControl/>
              <w:numPr>
                <w:ilvl w:val="0"/>
                <w:numId w:val="16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 xml:space="preserve">Pre-testing phase </w:t>
            </w:r>
            <w:r w:rsidR="00D93671">
              <w:rPr>
                <w:rFonts w:eastAsia="Times New Roman" w:cs="Arial"/>
                <w:b/>
              </w:rPr>
              <w:t xml:space="preserve">D2 </w:t>
            </w:r>
            <w:r w:rsidR="00EF7F8F">
              <w:rPr>
                <w:rFonts w:eastAsia="Times New Roman" w:cs="Arial"/>
                <w:b/>
              </w:rPr>
              <w:t>E</w:t>
            </w:r>
            <w:r w:rsidRPr="008F7C03">
              <w:rPr>
                <w:rFonts w:eastAsia="Times New Roman" w:cs="Arial"/>
                <w:b/>
              </w:rPr>
              <w:t>ncoder for Mono, ISM, Stereo and MCT</w:t>
            </w:r>
          </w:p>
        </w:tc>
      </w:tr>
      <w:tr w:rsidR="00685D2E" w:rsidRPr="00685D2E" w14:paraId="6DF107C1" w14:textId="77777777" w:rsidTr="008F7C03">
        <w:tc>
          <w:tcPr>
            <w:tcW w:w="2830" w:type="dxa"/>
            <w:hideMark/>
          </w:tcPr>
          <w:p w14:paraId="4AF905B9" w14:textId="09394379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Audio SWG telco (</w:t>
            </w:r>
            <w:r w:rsidR="00086EC3">
              <w:rPr>
                <w:rFonts w:eastAsia="Times New Roman" w:cs="Arial"/>
                <w:i/>
              </w:rPr>
              <w:t>Oct. 18</w:t>
            </w:r>
            <w:r w:rsidRPr="008F7C03">
              <w:rPr>
                <w:rFonts w:eastAsia="Times New Roman" w:cs="Arial"/>
                <w:i/>
              </w:rPr>
              <w:t>)</w:t>
            </w:r>
          </w:p>
        </w:tc>
        <w:tc>
          <w:tcPr>
            <w:tcW w:w="6791" w:type="dxa"/>
            <w:hideMark/>
          </w:tcPr>
          <w:p w14:paraId="4E5D5775" w14:textId="77777777" w:rsidR="0020228C" w:rsidRPr="008F7C03" w:rsidRDefault="0020228C" w:rsidP="0020228C">
            <w:pPr>
              <w:widowControl/>
              <w:numPr>
                <w:ilvl w:val="0"/>
                <w:numId w:val="17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Review progress of the fixed-point code conversion</w:t>
            </w:r>
          </w:p>
        </w:tc>
      </w:tr>
      <w:tr w:rsidR="00685D2E" w:rsidRPr="00685D2E" w14:paraId="769CE5B8" w14:textId="77777777" w:rsidTr="008F7C03">
        <w:tc>
          <w:tcPr>
            <w:tcW w:w="2830" w:type="dxa"/>
            <w:hideMark/>
          </w:tcPr>
          <w:p w14:paraId="52C378AA" w14:textId="3D0758DA" w:rsidR="007852C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  <w:b/>
              </w:rPr>
            </w:pPr>
            <w:r w:rsidRPr="008F7C03">
              <w:rPr>
                <w:rFonts w:eastAsia="Times New Roman" w:cs="Arial"/>
                <w:b/>
              </w:rPr>
              <w:t>15</w:t>
            </w:r>
            <w:r w:rsidRPr="008F7C03">
              <w:rPr>
                <w:rFonts w:eastAsia="Times New Roman" w:cs="Arial"/>
                <w:b/>
                <w:vertAlign w:val="superscript"/>
              </w:rPr>
              <w:t>th</w:t>
            </w:r>
            <w:r w:rsidRPr="008F7C03">
              <w:rPr>
                <w:rFonts w:eastAsia="Times New Roman" w:cs="Arial"/>
                <w:b/>
              </w:rPr>
              <w:t xml:space="preserve"> October</w:t>
            </w:r>
            <w:r w:rsidR="007852CC">
              <w:rPr>
                <w:rFonts w:eastAsia="Times New Roman" w:cs="Arial"/>
                <w:b/>
              </w:rPr>
              <w:t xml:space="preserve"> – </w:t>
            </w:r>
            <w:r w:rsidR="00157A9D">
              <w:rPr>
                <w:rFonts w:eastAsia="Times New Roman" w:cs="Arial"/>
                <w:b/>
              </w:rPr>
              <w:br/>
            </w:r>
            <w:r w:rsidR="00A95AB8" w:rsidRPr="007417C4">
              <w:rPr>
                <w:rFonts w:eastAsia="Times New Roman" w:cs="Arial"/>
                <w:b/>
              </w:rPr>
              <w:t>12</w:t>
            </w:r>
            <w:r w:rsidR="00A95AB8" w:rsidRPr="007417C4">
              <w:rPr>
                <w:rFonts w:eastAsia="Times New Roman" w:cs="Arial"/>
                <w:b/>
                <w:vertAlign w:val="superscript"/>
              </w:rPr>
              <w:t>th</w:t>
            </w:r>
            <w:r w:rsidR="00A95AB8" w:rsidRPr="007417C4">
              <w:rPr>
                <w:rFonts w:eastAsia="Times New Roman" w:cs="Arial"/>
                <w:b/>
              </w:rPr>
              <w:t xml:space="preserve"> November</w:t>
            </w:r>
          </w:p>
        </w:tc>
        <w:tc>
          <w:tcPr>
            <w:tcW w:w="6791" w:type="dxa"/>
            <w:hideMark/>
          </w:tcPr>
          <w:p w14:paraId="2FF8EDD9" w14:textId="77777777" w:rsidR="0020228C" w:rsidRPr="008F7C03" w:rsidRDefault="0020228C" w:rsidP="0020228C">
            <w:pPr>
              <w:widowControl/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Subjective test phase of Decoder and renderer</w:t>
            </w:r>
          </w:p>
          <w:p w14:paraId="7BC95A5F" w14:textId="6CD6380C" w:rsidR="0020228C" w:rsidRPr="008F7C03" w:rsidRDefault="0020228C" w:rsidP="0020228C">
            <w:pPr>
              <w:widowControl/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 xml:space="preserve">Code freeze </w:t>
            </w:r>
            <w:r w:rsidR="007852CC">
              <w:rPr>
                <w:rFonts w:eastAsia="Times New Roman" w:cs="Arial"/>
                <w:b/>
              </w:rPr>
              <w:t>Decoder and renderer</w:t>
            </w:r>
          </w:p>
        </w:tc>
      </w:tr>
      <w:tr w:rsidR="00685D2E" w:rsidRPr="00685D2E" w14:paraId="3CCD1FCD" w14:textId="77777777" w:rsidTr="008F7C03">
        <w:tc>
          <w:tcPr>
            <w:tcW w:w="2830" w:type="dxa"/>
            <w:hideMark/>
          </w:tcPr>
          <w:p w14:paraId="7C25C3BE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31</w:t>
            </w:r>
            <w:r w:rsidRPr="008F7C03">
              <w:rPr>
                <w:rFonts w:eastAsia="Times New Roman" w:cs="Arial"/>
                <w:i/>
                <w:vertAlign w:val="superscript"/>
              </w:rPr>
              <w:t>st</w:t>
            </w:r>
            <w:r w:rsidRPr="008F7C03">
              <w:rPr>
                <w:rFonts w:eastAsia="Times New Roman" w:cs="Arial"/>
                <w:i/>
              </w:rPr>
              <w:t xml:space="preserve"> October 2024</w:t>
            </w:r>
          </w:p>
        </w:tc>
        <w:tc>
          <w:tcPr>
            <w:tcW w:w="6791" w:type="dxa"/>
            <w:hideMark/>
          </w:tcPr>
          <w:p w14:paraId="4FD3529F" w14:textId="40C61667" w:rsidR="0020228C" w:rsidRPr="008F7C03" w:rsidRDefault="006C48C3" w:rsidP="0020228C">
            <w:pPr>
              <w:widowControl/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>
              <w:rPr>
                <w:rFonts w:eastAsia="Times New Roman" w:cs="Arial"/>
                <w:i/>
              </w:rPr>
              <w:t xml:space="preserve">D3: </w:t>
            </w:r>
            <w:r w:rsidR="0020228C" w:rsidRPr="008F7C03">
              <w:rPr>
                <w:rFonts w:eastAsia="Times New Roman" w:cs="Arial"/>
                <w:i/>
              </w:rPr>
              <w:t>Delivery of IVAS fixed-point Encoder by Ittiam to SA4, fulfilling the FL-to-FX requirements, covering the following operation modes:</w:t>
            </w:r>
          </w:p>
          <w:p w14:paraId="79158EAD" w14:textId="77777777" w:rsidR="0020228C" w:rsidRPr="008F7C03" w:rsidRDefault="0020228C" w:rsidP="0020228C">
            <w:pPr>
              <w:widowControl/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MASA</w:t>
            </w:r>
          </w:p>
          <w:p w14:paraId="4B0F78C9" w14:textId="77777777" w:rsidR="0020228C" w:rsidRPr="008F7C03" w:rsidRDefault="0020228C" w:rsidP="0020228C">
            <w:pPr>
              <w:widowControl/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SBA</w:t>
            </w:r>
          </w:p>
          <w:p w14:paraId="2B998D43" w14:textId="77777777" w:rsidR="0020228C" w:rsidRPr="008F7C03" w:rsidRDefault="0020228C" w:rsidP="0020228C">
            <w:pPr>
              <w:widowControl/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Parametric modes</w:t>
            </w:r>
          </w:p>
        </w:tc>
      </w:tr>
      <w:tr w:rsidR="008549A9" w:rsidRPr="00685D2E" w14:paraId="681F69E7" w14:textId="77777777" w:rsidTr="008F7C03">
        <w:tc>
          <w:tcPr>
            <w:tcW w:w="2830" w:type="dxa"/>
          </w:tcPr>
          <w:p w14:paraId="39BDA5A1" w14:textId="5AAB18B3" w:rsidR="008549A9" w:rsidRPr="008F7C03" w:rsidRDefault="008549A9" w:rsidP="008549A9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  <w:i/>
              </w:rPr>
            </w:pPr>
            <w:r w:rsidRPr="008F7C03">
              <w:rPr>
                <w:rFonts w:eastAsia="Times New Roman" w:cs="Arial"/>
                <w:i/>
              </w:rPr>
              <w:t>Audio SWG telco (</w:t>
            </w:r>
            <w:r>
              <w:rPr>
                <w:rFonts w:eastAsia="Times New Roman" w:cs="Arial"/>
                <w:i/>
              </w:rPr>
              <w:t>Nov. 4</w:t>
            </w:r>
            <w:r w:rsidRPr="008F7C03">
              <w:rPr>
                <w:rFonts w:eastAsia="Times New Roman" w:cs="Arial"/>
                <w:i/>
              </w:rPr>
              <w:t>)</w:t>
            </w:r>
          </w:p>
        </w:tc>
        <w:tc>
          <w:tcPr>
            <w:tcW w:w="6791" w:type="dxa"/>
          </w:tcPr>
          <w:p w14:paraId="3B87E9C1" w14:textId="0151D224" w:rsidR="008549A9" w:rsidRDefault="008549A9" w:rsidP="008549A9">
            <w:pPr>
              <w:widowControl/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  <w:i/>
              </w:rPr>
            </w:pPr>
            <w:r w:rsidRPr="008F7C03">
              <w:rPr>
                <w:rFonts w:eastAsia="Times New Roman" w:cs="Arial"/>
                <w:i/>
              </w:rPr>
              <w:t>Review progress of the fixed-point code conversion</w:t>
            </w:r>
          </w:p>
        </w:tc>
      </w:tr>
      <w:tr w:rsidR="00685D2E" w:rsidRPr="00685D2E" w14:paraId="6D53B498" w14:textId="77777777" w:rsidTr="008F7C03">
        <w:tc>
          <w:tcPr>
            <w:tcW w:w="2830" w:type="dxa"/>
            <w:hideMark/>
          </w:tcPr>
          <w:p w14:paraId="2449DADC" w14:textId="0449290E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1</w:t>
            </w:r>
            <w:r w:rsidRPr="008F7C03">
              <w:rPr>
                <w:rFonts w:eastAsia="Times New Roman" w:cs="Arial"/>
                <w:b/>
                <w:vertAlign w:val="superscript"/>
              </w:rPr>
              <w:t>st</w:t>
            </w:r>
            <w:r w:rsidRPr="008F7C03">
              <w:rPr>
                <w:rFonts w:eastAsia="Times New Roman" w:cs="Arial"/>
                <w:b/>
              </w:rPr>
              <w:t xml:space="preserve"> November</w:t>
            </w:r>
            <w:r w:rsidR="00055C8D">
              <w:rPr>
                <w:rFonts w:eastAsia="Times New Roman" w:cs="Arial"/>
                <w:b/>
              </w:rPr>
              <w:t xml:space="preserve"> - </w:t>
            </w:r>
            <w:r w:rsidR="00055C8D">
              <w:rPr>
                <w:rFonts w:eastAsia="Times New Roman" w:cs="Arial"/>
                <w:b/>
              </w:rPr>
              <w:br/>
            </w:r>
            <w:r w:rsidR="00055C8D" w:rsidRPr="007417C4">
              <w:rPr>
                <w:rFonts w:eastAsia="Times New Roman" w:cs="Arial"/>
                <w:b/>
              </w:rPr>
              <w:t>13</w:t>
            </w:r>
            <w:r w:rsidR="00055C8D" w:rsidRPr="007417C4">
              <w:rPr>
                <w:rFonts w:eastAsia="Times New Roman" w:cs="Arial"/>
                <w:b/>
                <w:vertAlign w:val="superscript"/>
              </w:rPr>
              <w:t>th</w:t>
            </w:r>
            <w:r w:rsidR="00055C8D" w:rsidRPr="007417C4">
              <w:rPr>
                <w:rFonts w:eastAsia="Times New Roman" w:cs="Arial"/>
                <w:b/>
              </w:rPr>
              <w:t xml:space="preserve"> January</w:t>
            </w:r>
          </w:p>
        </w:tc>
        <w:tc>
          <w:tcPr>
            <w:tcW w:w="6791" w:type="dxa"/>
            <w:hideMark/>
          </w:tcPr>
          <w:p w14:paraId="405DE62A" w14:textId="5D93CD54" w:rsidR="0020228C" w:rsidRPr="008F7C03" w:rsidRDefault="0020228C" w:rsidP="0020228C">
            <w:pPr>
              <w:widowControl/>
              <w:numPr>
                <w:ilvl w:val="0"/>
                <w:numId w:val="20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 xml:space="preserve">Pre-testing phase </w:t>
            </w:r>
            <w:r w:rsidR="00CB0652">
              <w:rPr>
                <w:rFonts w:eastAsia="Times New Roman" w:cs="Arial"/>
                <w:b/>
              </w:rPr>
              <w:t xml:space="preserve">D3: </w:t>
            </w:r>
            <w:r w:rsidRPr="008F7C03">
              <w:rPr>
                <w:rFonts w:eastAsia="Times New Roman" w:cs="Arial"/>
                <w:b/>
              </w:rPr>
              <w:t>encoder for MASA, SBA and Parametric modes</w:t>
            </w:r>
          </w:p>
        </w:tc>
      </w:tr>
      <w:tr w:rsidR="00685D2E" w:rsidRPr="00685D2E" w14:paraId="685246E2" w14:textId="77777777" w:rsidTr="008F7C03">
        <w:tc>
          <w:tcPr>
            <w:tcW w:w="2830" w:type="dxa"/>
            <w:hideMark/>
          </w:tcPr>
          <w:p w14:paraId="3F44152B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12</w:t>
            </w:r>
            <w:r w:rsidRPr="008F7C03">
              <w:rPr>
                <w:rFonts w:eastAsia="Times New Roman" w:cs="Arial"/>
                <w:b/>
                <w:vertAlign w:val="superscript"/>
              </w:rPr>
              <w:t>th</w:t>
            </w:r>
            <w:r w:rsidRPr="008F7C03">
              <w:rPr>
                <w:rFonts w:eastAsia="Times New Roman" w:cs="Arial"/>
                <w:b/>
              </w:rPr>
              <w:t xml:space="preserve"> November</w:t>
            </w:r>
          </w:p>
        </w:tc>
        <w:tc>
          <w:tcPr>
            <w:tcW w:w="6791" w:type="dxa"/>
            <w:hideMark/>
          </w:tcPr>
          <w:p w14:paraId="31ECE678" w14:textId="77777777" w:rsidR="0020228C" w:rsidRPr="008F7C03" w:rsidRDefault="0020228C" w:rsidP="0020228C">
            <w:pPr>
              <w:widowControl/>
              <w:numPr>
                <w:ilvl w:val="0"/>
                <w:numId w:val="21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SA4#130 submission deadline, test report for Decoder and Renderer uploaded</w:t>
            </w:r>
          </w:p>
        </w:tc>
      </w:tr>
      <w:tr w:rsidR="00685D2E" w:rsidRPr="00685D2E" w14:paraId="21989DBC" w14:textId="77777777" w:rsidTr="008F7C03">
        <w:tc>
          <w:tcPr>
            <w:tcW w:w="2830" w:type="dxa"/>
            <w:hideMark/>
          </w:tcPr>
          <w:p w14:paraId="37763C45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SA4#130</w:t>
            </w:r>
          </w:p>
          <w:p w14:paraId="4DF2F9AF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(18</w:t>
            </w:r>
            <w:r w:rsidRPr="008F7C03">
              <w:rPr>
                <w:rFonts w:eastAsia="Times New Roman" w:cs="Arial"/>
                <w:i/>
                <w:vertAlign w:val="superscript"/>
              </w:rPr>
              <w:t>th</w:t>
            </w:r>
            <w:r w:rsidRPr="008F7C03">
              <w:rPr>
                <w:rFonts w:eastAsia="Times New Roman" w:cs="Arial"/>
                <w:i/>
              </w:rPr>
              <w:t xml:space="preserve"> – 22</w:t>
            </w:r>
            <w:r w:rsidRPr="008F7C03">
              <w:rPr>
                <w:rFonts w:eastAsia="Times New Roman" w:cs="Arial"/>
                <w:i/>
                <w:vertAlign w:val="superscript"/>
              </w:rPr>
              <w:t>nd</w:t>
            </w:r>
            <w:r w:rsidRPr="008F7C03">
              <w:rPr>
                <w:rFonts w:eastAsia="Times New Roman" w:cs="Arial"/>
                <w:i/>
              </w:rPr>
              <w:t xml:space="preserve"> November 2024)</w:t>
            </w:r>
          </w:p>
        </w:tc>
        <w:tc>
          <w:tcPr>
            <w:tcW w:w="6791" w:type="dxa"/>
            <w:hideMark/>
          </w:tcPr>
          <w:p w14:paraId="7D618783" w14:textId="77777777" w:rsidR="0020228C" w:rsidRPr="008F7C03" w:rsidRDefault="0020228C" w:rsidP="0020228C">
            <w:pPr>
              <w:widowControl/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Verification and Agreement by SA4 on Delivery by Ittiam of IVAS fixed-point Decoder and Renderer, fulfilling the FL-to-FX requirements</w:t>
            </w:r>
          </w:p>
        </w:tc>
      </w:tr>
      <w:tr w:rsidR="00685D2E" w:rsidRPr="00685D2E" w14:paraId="54B45468" w14:textId="77777777" w:rsidTr="008F7C03">
        <w:tc>
          <w:tcPr>
            <w:tcW w:w="2830" w:type="dxa"/>
            <w:hideMark/>
          </w:tcPr>
          <w:p w14:paraId="76E7F38F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30</w:t>
            </w:r>
            <w:r w:rsidRPr="008F7C03">
              <w:rPr>
                <w:rFonts w:eastAsia="Times New Roman" w:cs="Arial"/>
                <w:i/>
                <w:vertAlign w:val="superscript"/>
              </w:rPr>
              <w:t>th</w:t>
            </w:r>
            <w:r w:rsidRPr="008F7C03">
              <w:rPr>
                <w:rFonts w:eastAsia="Times New Roman" w:cs="Arial"/>
                <w:i/>
              </w:rPr>
              <w:t xml:space="preserve"> November 2024</w:t>
            </w:r>
          </w:p>
        </w:tc>
        <w:tc>
          <w:tcPr>
            <w:tcW w:w="6791" w:type="dxa"/>
            <w:hideMark/>
          </w:tcPr>
          <w:p w14:paraId="3B77B2FB" w14:textId="2B8E02B9" w:rsidR="0020228C" w:rsidRPr="008F7C03" w:rsidRDefault="00066214" w:rsidP="0020228C">
            <w:pPr>
              <w:widowControl/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>
              <w:rPr>
                <w:rFonts w:eastAsia="Times New Roman" w:cs="Arial"/>
                <w:i/>
              </w:rPr>
              <w:t xml:space="preserve">D4: </w:t>
            </w:r>
            <w:r w:rsidR="0020228C" w:rsidRPr="008F7C03">
              <w:rPr>
                <w:rFonts w:eastAsia="Times New Roman" w:cs="Arial"/>
                <w:i/>
              </w:rPr>
              <w:t>Delivery of complete IVAS fixed-point Encoder by Ittiam to SA4, fulfilling the FL-to-FX requirements, including the following operation modes:</w:t>
            </w:r>
          </w:p>
          <w:p w14:paraId="7A1A0EBD" w14:textId="77777777" w:rsidR="0020228C" w:rsidRPr="008F7C03" w:rsidRDefault="0020228C" w:rsidP="0020228C">
            <w:pPr>
              <w:widowControl/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Combined formats</w:t>
            </w:r>
          </w:p>
        </w:tc>
      </w:tr>
      <w:tr w:rsidR="00685D2E" w:rsidRPr="00685D2E" w14:paraId="11F23C59" w14:textId="77777777" w:rsidTr="008F7C03">
        <w:tc>
          <w:tcPr>
            <w:tcW w:w="2830" w:type="dxa"/>
            <w:hideMark/>
          </w:tcPr>
          <w:p w14:paraId="2516FB6A" w14:textId="68A5C6EC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1</w:t>
            </w:r>
            <w:r w:rsidRPr="008F7C03">
              <w:rPr>
                <w:rFonts w:eastAsia="Times New Roman" w:cs="Arial"/>
                <w:b/>
                <w:vertAlign w:val="superscript"/>
              </w:rPr>
              <w:t>st</w:t>
            </w:r>
            <w:r w:rsidRPr="008F7C03">
              <w:rPr>
                <w:rFonts w:eastAsia="Times New Roman" w:cs="Arial"/>
                <w:b/>
              </w:rPr>
              <w:t xml:space="preserve"> December</w:t>
            </w:r>
            <w:r w:rsidR="00055C8D">
              <w:rPr>
                <w:rFonts w:eastAsia="Times New Roman" w:cs="Arial"/>
                <w:b/>
              </w:rPr>
              <w:t xml:space="preserve"> -</w:t>
            </w:r>
            <w:r w:rsidR="00055C8D">
              <w:rPr>
                <w:rFonts w:eastAsia="Times New Roman" w:cs="Arial"/>
                <w:b/>
              </w:rPr>
              <w:br/>
            </w:r>
            <w:r w:rsidR="00055C8D" w:rsidRPr="007417C4">
              <w:rPr>
                <w:rFonts w:eastAsia="Times New Roman" w:cs="Arial"/>
                <w:b/>
              </w:rPr>
              <w:t>13</w:t>
            </w:r>
            <w:r w:rsidR="00055C8D" w:rsidRPr="007417C4">
              <w:rPr>
                <w:rFonts w:eastAsia="Times New Roman" w:cs="Arial"/>
                <w:b/>
                <w:vertAlign w:val="superscript"/>
              </w:rPr>
              <w:t>th</w:t>
            </w:r>
            <w:r w:rsidR="00055C8D" w:rsidRPr="007417C4">
              <w:rPr>
                <w:rFonts w:eastAsia="Times New Roman" w:cs="Arial"/>
                <w:b/>
              </w:rPr>
              <w:t xml:space="preserve"> January</w:t>
            </w:r>
          </w:p>
        </w:tc>
        <w:tc>
          <w:tcPr>
            <w:tcW w:w="6791" w:type="dxa"/>
            <w:hideMark/>
          </w:tcPr>
          <w:p w14:paraId="7DB7DEFB" w14:textId="093C06DB" w:rsidR="0020228C" w:rsidRPr="008F7C03" w:rsidRDefault="0020228C" w:rsidP="0020228C">
            <w:pPr>
              <w:widowControl/>
              <w:numPr>
                <w:ilvl w:val="0"/>
                <w:numId w:val="24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 xml:space="preserve">Pre-testing phase </w:t>
            </w:r>
            <w:r w:rsidR="00066214">
              <w:rPr>
                <w:rFonts w:eastAsia="Times New Roman" w:cs="Arial"/>
                <w:b/>
              </w:rPr>
              <w:t>D4: E</w:t>
            </w:r>
            <w:r w:rsidRPr="008F7C03">
              <w:rPr>
                <w:rFonts w:eastAsia="Times New Roman" w:cs="Arial"/>
                <w:b/>
              </w:rPr>
              <w:t>ncoder for Combined formats and remaining functionality</w:t>
            </w:r>
          </w:p>
        </w:tc>
      </w:tr>
      <w:tr w:rsidR="00685D2E" w:rsidRPr="00685D2E" w14:paraId="5B67DB5D" w14:textId="77777777" w:rsidTr="008F7C03">
        <w:tc>
          <w:tcPr>
            <w:tcW w:w="2830" w:type="dxa"/>
            <w:hideMark/>
          </w:tcPr>
          <w:p w14:paraId="1501CADF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Audio SWG telco (date TBD)</w:t>
            </w:r>
          </w:p>
        </w:tc>
        <w:tc>
          <w:tcPr>
            <w:tcW w:w="6791" w:type="dxa"/>
            <w:hideMark/>
          </w:tcPr>
          <w:p w14:paraId="00D08AC2" w14:textId="77777777" w:rsidR="0020228C" w:rsidRPr="008F7C03" w:rsidRDefault="0020228C" w:rsidP="0020228C">
            <w:pPr>
              <w:widowControl/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Review progress of the fixed-point code conversion</w:t>
            </w:r>
          </w:p>
        </w:tc>
      </w:tr>
      <w:tr w:rsidR="00685D2E" w:rsidRPr="00685D2E" w14:paraId="7583CC2E" w14:textId="77777777" w:rsidTr="008F7C03">
        <w:tc>
          <w:tcPr>
            <w:tcW w:w="2830" w:type="dxa"/>
            <w:hideMark/>
          </w:tcPr>
          <w:p w14:paraId="3A57630B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TSG SA#106</w:t>
            </w:r>
          </w:p>
          <w:p w14:paraId="457F5D49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(10</w:t>
            </w:r>
            <w:r w:rsidRPr="008F7C03">
              <w:rPr>
                <w:rFonts w:eastAsia="Times New Roman" w:cs="Arial"/>
                <w:i/>
                <w:vertAlign w:val="superscript"/>
              </w:rPr>
              <w:t>th</w:t>
            </w:r>
            <w:r w:rsidRPr="008F7C03">
              <w:rPr>
                <w:rFonts w:eastAsia="Times New Roman" w:cs="Arial"/>
                <w:i/>
              </w:rPr>
              <w:t xml:space="preserve"> – 12</w:t>
            </w:r>
            <w:r w:rsidRPr="008F7C03">
              <w:rPr>
                <w:rFonts w:eastAsia="Times New Roman" w:cs="Arial"/>
                <w:i/>
                <w:vertAlign w:val="superscript"/>
              </w:rPr>
              <w:t>th</w:t>
            </w:r>
            <w:r w:rsidRPr="008F7C03">
              <w:rPr>
                <w:rFonts w:eastAsia="Times New Roman" w:cs="Arial"/>
                <w:i/>
              </w:rPr>
              <w:t xml:space="preserve"> December 2024)</w:t>
            </w:r>
          </w:p>
        </w:tc>
        <w:tc>
          <w:tcPr>
            <w:tcW w:w="6791" w:type="dxa"/>
            <w:hideMark/>
          </w:tcPr>
          <w:p w14:paraId="422A8D84" w14:textId="77777777" w:rsidR="0020228C" w:rsidRPr="008F7C03" w:rsidRDefault="0020228C" w:rsidP="0020228C">
            <w:pPr>
              <w:widowControl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Approval by TSG SA (SA#106) of Delivery of IVAS fixed-point Decoder and Renderer, fulfilling the FL-to-FX requirements, based on agreement in SA4</w:t>
            </w:r>
          </w:p>
        </w:tc>
      </w:tr>
      <w:tr w:rsidR="00685D2E" w:rsidRPr="00685D2E" w14:paraId="46A3F85D" w14:textId="77777777" w:rsidTr="008F7C03">
        <w:tc>
          <w:tcPr>
            <w:tcW w:w="2830" w:type="dxa"/>
            <w:hideMark/>
          </w:tcPr>
          <w:p w14:paraId="5C3CE8A3" w14:textId="22C4671E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13</w:t>
            </w:r>
            <w:r w:rsidRPr="008F7C03">
              <w:rPr>
                <w:rFonts w:eastAsia="Times New Roman" w:cs="Arial"/>
                <w:b/>
                <w:vertAlign w:val="superscript"/>
              </w:rPr>
              <w:t>th</w:t>
            </w:r>
            <w:r w:rsidRPr="008F7C03">
              <w:rPr>
                <w:rFonts w:eastAsia="Times New Roman" w:cs="Arial"/>
                <w:b/>
              </w:rPr>
              <w:t xml:space="preserve"> January</w:t>
            </w:r>
            <w:r w:rsidR="00163434">
              <w:rPr>
                <w:rFonts w:eastAsia="Times New Roman" w:cs="Arial"/>
                <w:b/>
              </w:rPr>
              <w:t xml:space="preserve"> </w:t>
            </w:r>
            <w:r w:rsidR="001B7081">
              <w:rPr>
                <w:rFonts w:eastAsia="Times New Roman" w:cs="Arial"/>
                <w:b/>
              </w:rPr>
              <w:t xml:space="preserve">2025 </w:t>
            </w:r>
            <w:r w:rsidR="00163434">
              <w:rPr>
                <w:rFonts w:eastAsia="Times New Roman" w:cs="Arial"/>
                <w:b/>
              </w:rPr>
              <w:t>-</w:t>
            </w:r>
            <w:r w:rsidR="00163434">
              <w:rPr>
                <w:rFonts w:eastAsia="Times New Roman" w:cs="Arial"/>
                <w:b/>
              </w:rPr>
              <w:br/>
            </w:r>
            <w:r w:rsidR="00163434" w:rsidRPr="007417C4">
              <w:rPr>
                <w:rFonts w:eastAsia="Times New Roman" w:cs="Arial"/>
                <w:b/>
              </w:rPr>
              <w:t>1</w:t>
            </w:r>
            <w:r w:rsidR="001B7081">
              <w:rPr>
                <w:rFonts w:eastAsia="Times New Roman" w:cs="Arial"/>
                <w:b/>
              </w:rPr>
              <w:t>1</w:t>
            </w:r>
            <w:r w:rsidR="001B7081" w:rsidRPr="007417C4">
              <w:rPr>
                <w:rFonts w:eastAsia="Times New Roman" w:cs="Arial"/>
                <w:b/>
                <w:vertAlign w:val="superscript"/>
              </w:rPr>
              <w:t>th</w:t>
            </w:r>
            <w:r w:rsidR="00163434" w:rsidRPr="007417C4">
              <w:rPr>
                <w:rFonts w:eastAsia="Times New Roman" w:cs="Arial"/>
                <w:b/>
              </w:rPr>
              <w:t xml:space="preserve"> February 2025</w:t>
            </w:r>
          </w:p>
        </w:tc>
        <w:tc>
          <w:tcPr>
            <w:tcW w:w="6791" w:type="dxa"/>
            <w:hideMark/>
          </w:tcPr>
          <w:p w14:paraId="27B58CA8" w14:textId="5BB892FF" w:rsidR="0020228C" w:rsidRPr="008F7C03" w:rsidRDefault="0020228C" w:rsidP="0020228C">
            <w:pPr>
              <w:widowControl/>
              <w:numPr>
                <w:ilvl w:val="0"/>
                <w:numId w:val="27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 xml:space="preserve">Subjective test phase </w:t>
            </w:r>
            <w:r w:rsidR="000F512B">
              <w:rPr>
                <w:rFonts w:eastAsia="Times New Roman" w:cs="Arial"/>
                <w:b/>
              </w:rPr>
              <w:t xml:space="preserve">D2-D4: </w:t>
            </w:r>
            <w:r w:rsidRPr="008F7C03">
              <w:rPr>
                <w:rFonts w:eastAsia="Times New Roman" w:cs="Arial"/>
                <w:b/>
              </w:rPr>
              <w:t>Encoder</w:t>
            </w:r>
          </w:p>
          <w:p w14:paraId="7AE1E1E5" w14:textId="77777777" w:rsidR="0020228C" w:rsidRPr="008F7C03" w:rsidRDefault="0020228C" w:rsidP="0020228C">
            <w:pPr>
              <w:widowControl/>
              <w:numPr>
                <w:ilvl w:val="0"/>
                <w:numId w:val="27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Code freeze of Encoder</w:t>
            </w:r>
          </w:p>
        </w:tc>
      </w:tr>
      <w:tr w:rsidR="00685D2E" w:rsidRPr="00685D2E" w14:paraId="2081B9DA" w14:textId="77777777" w:rsidTr="008F7C03">
        <w:tc>
          <w:tcPr>
            <w:tcW w:w="2830" w:type="dxa"/>
            <w:hideMark/>
          </w:tcPr>
          <w:p w14:paraId="1B7BF076" w14:textId="139846A4" w:rsidR="0020228C" w:rsidRPr="008F7C03" w:rsidRDefault="00163434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7417C4">
              <w:rPr>
                <w:rFonts w:eastAsia="Times New Roman" w:cs="Arial"/>
                <w:b/>
              </w:rPr>
              <w:t>11</w:t>
            </w:r>
            <w:r w:rsidR="001B7081" w:rsidRPr="007417C4">
              <w:rPr>
                <w:rFonts w:eastAsia="Times New Roman" w:cs="Arial"/>
                <w:b/>
                <w:vertAlign w:val="superscript"/>
              </w:rPr>
              <w:t>th</w:t>
            </w:r>
            <w:r w:rsidRPr="007417C4">
              <w:rPr>
                <w:rFonts w:eastAsia="Times New Roman" w:cs="Arial"/>
                <w:b/>
              </w:rPr>
              <w:t xml:space="preserve"> February 2025</w:t>
            </w:r>
          </w:p>
        </w:tc>
        <w:tc>
          <w:tcPr>
            <w:tcW w:w="6791" w:type="dxa"/>
            <w:hideMark/>
          </w:tcPr>
          <w:p w14:paraId="7CC4AF30" w14:textId="77777777" w:rsidR="0020228C" w:rsidRPr="008F7C03" w:rsidRDefault="0020228C" w:rsidP="0020228C">
            <w:pPr>
              <w:widowControl/>
              <w:numPr>
                <w:ilvl w:val="0"/>
                <w:numId w:val="28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b/>
              </w:rPr>
              <w:t>SA4#131 submission deadline, test report for Encoder uploaded</w:t>
            </w:r>
          </w:p>
        </w:tc>
      </w:tr>
      <w:tr w:rsidR="00685D2E" w:rsidRPr="00685D2E" w14:paraId="6FB6FFA7" w14:textId="77777777" w:rsidTr="008F7C03">
        <w:tc>
          <w:tcPr>
            <w:tcW w:w="2830" w:type="dxa"/>
            <w:hideMark/>
          </w:tcPr>
          <w:p w14:paraId="2BC3ABF3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SA4#131</w:t>
            </w:r>
          </w:p>
          <w:p w14:paraId="0CA85542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(17</w:t>
            </w:r>
            <w:r w:rsidRPr="008F7C03">
              <w:rPr>
                <w:rFonts w:eastAsia="Times New Roman" w:cs="Arial"/>
                <w:i/>
                <w:vertAlign w:val="superscript"/>
              </w:rPr>
              <w:t>th</w:t>
            </w:r>
            <w:r w:rsidRPr="008F7C03">
              <w:rPr>
                <w:rFonts w:eastAsia="Times New Roman" w:cs="Arial"/>
                <w:i/>
              </w:rPr>
              <w:t xml:space="preserve"> – 21</w:t>
            </w:r>
            <w:r w:rsidRPr="008F7C03">
              <w:rPr>
                <w:rFonts w:eastAsia="Times New Roman" w:cs="Arial"/>
                <w:i/>
                <w:vertAlign w:val="superscript"/>
              </w:rPr>
              <w:t>st</w:t>
            </w:r>
            <w:r w:rsidRPr="008F7C03">
              <w:rPr>
                <w:rFonts w:eastAsia="Times New Roman" w:cs="Arial"/>
                <w:i/>
              </w:rPr>
              <w:t xml:space="preserve"> February 2025)</w:t>
            </w:r>
          </w:p>
        </w:tc>
        <w:tc>
          <w:tcPr>
            <w:tcW w:w="6791" w:type="dxa"/>
            <w:hideMark/>
          </w:tcPr>
          <w:p w14:paraId="30DB7F7F" w14:textId="77777777" w:rsidR="0020228C" w:rsidRPr="008F7C03" w:rsidRDefault="0020228C" w:rsidP="0020228C">
            <w:pPr>
              <w:widowControl/>
              <w:numPr>
                <w:ilvl w:val="0"/>
                <w:numId w:val="29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Verification and Agreement by SA4 on Delivery by Ittiam of IVAS fixed-point Encoder, fulfilling the FL-to-FX requirements</w:t>
            </w:r>
          </w:p>
        </w:tc>
      </w:tr>
      <w:tr w:rsidR="00685D2E" w:rsidRPr="00685D2E" w14:paraId="1BAAA37E" w14:textId="77777777" w:rsidTr="008F7C03">
        <w:tc>
          <w:tcPr>
            <w:tcW w:w="2830" w:type="dxa"/>
            <w:hideMark/>
          </w:tcPr>
          <w:p w14:paraId="5A7AA5AC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TSG SA#107</w:t>
            </w:r>
          </w:p>
          <w:p w14:paraId="2E32A901" w14:textId="77777777" w:rsidR="0020228C" w:rsidRPr="008F7C03" w:rsidRDefault="0020228C" w:rsidP="0020228C">
            <w:pPr>
              <w:widowControl/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(12</w:t>
            </w:r>
            <w:r w:rsidRPr="008F7C03">
              <w:rPr>
                <w:rFonts w:eastAsia="Times New Roman" w:cs="Arial"/>
                <w:i/>
                <w:vertAlign w:val="superscript"/>
              </w:rPr>
              <w:t>th</w:t>
            </w:r>
            <w:r w:rsidRPr="008F7C03">
              <w:rPr>
                <w:rFonts w:eastAsia="Times New Roman" w:cs="Arial"/>
                <w:i/>
              </w:rPr>
              <w:t xml:space="preserve"> – 14</w:t>
            </w:r>
            <w:r w:rsidRPr="008F7C03">
              <w:rPr>
                <w:rFonts w:eastAsia="Times New Roman" w:cs="Arial"/>
                <w:i/>
                <w:vertAlign w:val="superscript"/>
              </w:rPr>
              <w:t>th</w:t>
            </w:r>
            <w:r w:rsidRPr="008F7C03">
              <w:rPr>
                <w:rFonts w:eastAsia="Times New Roman" w:cs="Arial"/>
                <w:i/>
              </w:rPr>
              <w:t xml:space="preserve"> March 2025)</w:t>
            </w:r>
          </w:p>
        </w:tc>
        <w:tc>
          <w:tcPr>
            <w:tcW w:w="6791" w:type="dxa"/>
            <w:hideMark/>
          </w:tcPr>
          <w:p w14:paraId="688A45F4" w14:textId="77777777" w:rsidR="0020228C" w:rsidRPr="008F7C03" w:rsidRDefault="0020228C" w:rsidP="00C31004">
            <w:pPr>
              <w:keepNext/>
              <w:widowControl/>
              <w:numPr>
                <w:ilvl w:val="0"/>
                <w:numId w:val="30"/>
              </w:numPr>
              <w:spacing w:before="100" w:beforeAutospacing="1" w:after="100" w:afterAutospacing="1" w:line="240" w:lineRule="auto"/>
              <w:jc w:val="left"/>
              <w:rPr>
                <w:rFonts w:eastAsia="Times New Roman" w:cs="Arial"/>
              </w:rPr>
            </w:pPr>
            <w:r w:rsidRPr="008F7C03">
              <w:rPr>
                <w:rFonts w:eastAsia="Times New Roman" w:cs="Arial"/>
                <w:i/>
              </w:rPr>
              <w:t>Approval by TSG SA (SA#107) of Delivery of IVAS fixed-point Encoder, fulfilling the FL-to-FX requirements, based on agreement in SA4</w:t>
            </w:r>
          </w:p>
        </w:tc>
      </w:tr>
    </w:tbl>
    <w:p w14:paraId="3D920F28" w14:textId="174343A5" w:rsidR="00DC56C3" w:rsidRDefault="00DC56C3" w:rsidP="00FE16AE">
      <w:pPr>
        <w:pStyle w:val="Heading2"/>
      </w:pPr>
      <w:r>
        <w:t>Status</w:t>
      </w:r>
      <w:r w:rsidR="0099364A">
        <w:t xml:space="preserve"> – objective measures</w:t>
      </w:r>
    </w:p>
    <w:p w14:paraId="09217A36" w14:textId="66242F07" w:rsidR="005847A7" w:rsidRDefault="0031484D" w:rsidP="00F15185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5847A7">
        <w:rPr>
          <w:sz w:val="22"/>
          <w:szCs w:val="22"/>
        </w:rPr>
        <w:t xml:space="preserve">status of the </w:t>
      </w:r>
      <w:r w:rsidR="00C66878">
        <w:rPr>
          <w:sz w:val="22"/>
          <w:szCs w:val="22"/>
        </w:rPr>
        <w:t xml:space="preserve">D1 </w:t>
      </w:r>
      <w:r w:rsidR="005847A7">
        <w:rPr>
          <w:sz w:val="22"/>
          <w:szCs w:val="22"/>
        </w:rPr>
        <w:t>delivery was summar</w:t>
      </w:r>
      <w:r w:rsidR="00C66878">
        <w:rPr>
          <w:sz w:val="22"/>
          <w:szCs w:val="22"/>
        </w:rPr>
        <w:t xml:space="preserve">ized in </w:t>
      </w:r>
      <w:r w:rsidR="00C66878">
        <w:rPr>
          <w:sz w:val="22"/>
          <w:szCs w:val="22"/>
        </w:rPr>
        <w:fldChar w:fldCharType="begin"/>
      </w:r>
      <w:r w:rsidR="00C66878">
        <w:rPr>
          <w:sz w:val="22"/>
          <w:szCs w:val="22"/>
        </w:rPr>
        <w:instrText xml:space="preserve"> REF _Ref176977502 \n \h </w:instrText>
      </w:r>
      <w:r w:rsidR="00C66878">
        <w:rPr>
          <w:sz w:val="22"/>
          <w:szCs w:val="22"/>
        </w:rPr>
      </w:r>
      <w:r w:rsidR="00C66878">
        <w:rPr>
          <w:sz w:val="22"/>
          <w:szCs w:val="22"/>
        </w:rPr>
        <w:fldChar w:fldCharType="separate"/>
      </w:r>
      <w:r w:rsidR="00C66878">
        <w:rPr>
          <w:sz w:val="22"/>
          <w:szCs w:val="22"/>
        </w:rPr>
        <w:t>[3]</w:t>
      </w:r>
      <w:r w:rsidR="00C66878">
        <w:rPr>
          <w:sz w:val="22"/>
          <w:szCs w:val="22"/>
        </w:rPr>
        <w:fldChar w:fldCharType="end"/>
      </w:r>
      <w:r w:rsidR="00201952">
        <w:rPr>
          <w:sz w:val="22"/>
          <w:szCs w:val="22"/>
        </w:rPr>
        <w:t>, inc</w:t>
      </w:r>
      <w:r w:rsidR="00BE71FF">
        <w:rPr>
          <w:sz w:val="22"/>
          <w:szCs w:val="22"/>
        </w:rPr>
        <w:t>l</w:t>
      </w:r>
      <w:r w:rsidR="00201952">
        <w:rPr>
          <w:sz w:val="22"/>
          <w:szCs w:val="22"/>
        </w:rPr>
        <w:t xml:space="preserve">uding the performance on the </w:t>
      </w:r>
      <w:r w:rsidR="00C70089">
        <w:rPr>
          <w:sz w:val="22"/>
          <w:szCs w:val="22"/>
        </w:rPr>
        <w:t xml:space="preserve">automated test in the BASOP repository </w:t>
      </w:r>
      <w:r w:rsidR="00C70089">
        <w:rPr>
          <w:sz w:val="22"/>
          <w:szCs w:val="22"/>
        </w:rPr>
        <w:fldChar w:fldCharType="begin"/>
      </w:r>
      <w:r w:rsidR="00C70089">
        <w:rPr>
          <w:sz w:val="22"/>
          <w:szCs w:val="22"/>
        </w:rPr>
        <w:instrText xml:space="preserve"> REF _Ref176980520 \n \h </w:instrText>
      </w:r>
      <w:r w:rsidR="00C70089">
        <w:rPr>
          <w:sz w:val="22"/>
          <w:szCs w:val="22"/>
        </w:rPr>
      </w:r>
      <w:r w:rsidR="00C70089">
        <w:rPr>
          <w:sz w:val="22"/>
          <w:szCs w:val="22"/>
        </w:rPr>
        <w:fldChar w:fldCharType="separate"/>
      </w:r>
      <w:r w:rsidR="00C70089">
        <w:rPr>
          <w:sz w:val="22"/>
          <w:szCs w:val="22"/>
        </w:rPr>
        <w:t>[5]</w:t>
      </w:r>
      <w:r w:rsidR="00C70089">
        <w:rPr>
          <w:sz w:val="22"/>
          <w:szCs w:val="22"/>
        </w:rPr>
        <w:fldChar w:fldCharType="end"/>
      </w:r>
      <w:r w:rsidR="005E5E21">
        <w:rPr>
          <w:sz w:val="22"/>
          <w:szCs w:val="22"/>
        </w:rPr>
        <w:t>.</w:t>
      </w:r>
      <w:r w:rsidR="00B22D20">
        <w:rPr>
          <w:sz w:val="22"/>
          <w:szCs w:val="22"/>
        </w:rPr>
        <w:t xml:space="preserve"> The</w:t>
      </w:r>
      <w:r w:rsidR="00201952">
        <w:rPr>
          <w:sz w:val="22"/>
          <w:szCs w:val="22"/>
        </w:rPr>
        <w:t>re are 562 test</w:t>
      </w:r>
      <w:r w:rsidR="009B624B">
        <w:rPr>
          <w:sz w:val="22"/>
          <w:szCs w:val="22"/>
        </w:rPr>
        <w:t>s</w:t>
      </w:r>
      <w:r w:rsidR="00B22D20">
        <w:rPr>
          <w:sz w:val="22"/>
          <w:szCs w:val="22"/>
        </w:rPr>
        <w:t xml:space="preserve"> </w:t>
      </w:r>
      <w:r w:rsidR="005E5E21">
        <w:rPr>
          <w:sz w:val="22"/>
          <w:szCs w:val="22"/>
        </w:rPr>
        <w:t xml:space="preserve">based on the </w:t>
      </w:r>
      <w:r w:rsidR="00B22D20">
        <w:rPr>
          <w:sz w:val="22"/>
          <w:szCs w:val="22"/>
        </w:rPr>
        <w:t>short test vector (STV) set</w:t>
      </w:r>
      <w:r w:rsidR="005E5E21">
        <w:rPr>
          <w:sz w:val="22"/>
          <w:szCs w:val="22"/>
        </w:rPr>
        <w:t xml:space="preserve">, and </w:t>
      </w:r>
      <w:r w:rsidR="006755A0">
        <w:rPr>
          <w:sz w:val="22"/>
          <w:szCs w:val="22"/>
        </w:rPr>
        <w:t>1216 test</w:t>
      </w:r>
      <w:r w:rsidR="00331793">
        <w:rPr>
          <w:sz w:val="22"/>
          <w:szCs w:val="22"/>
        </w:rPr>
        <w:t>s based on the long test</w:t>
      </w:r>
      <w:r w:rsidR="00B22D20">
        <w:rPr>
          <w:sz w:val="22"/>
          <w:szCs w:val="22"/>
        </w:rPr>
        <w:t xml:space="preserve"> </w:t>
      </w:r>
      <w:r w:rsidR="00331793">
        <w:rPr>
          <w:sz w:val="22"/>
          <w:szCs w:val="22"/>
        </w:rPr>
        <w:t xml:space="preserve">vector set. The tests are repeated with </w:t>
      </w:r>
      <w:r w:rsidR="001970DE">
        <w:rPr>
          <w:sz w:val="22"/>
          <w:szCs w:val="22"/>
        </w:rPr>
        <w:t xml:space="preserve">a pre-scaling of </w:t>
      </w:r>
      <w:r w:rsidR="00F026C5">
        <w:rPr>
          <w:sz w:val="22"/>
          <w:szCs w:val="22"/>
        </w:rPr>
        <w:t xml:space="preserve">the input audio with </w:t>
      </w:r>
      <w:r w:rsidR="001970DE">
        <w:rPr>
          <w:sz w:val="22"/>
          <w:szCs w:val="22"/>
        </w:rPr>
        <w:t xml:space="preserve">-10 dB, 0 dB and +10 dB, resulting in </w:t>
      </w:r>
      <w:r w:rsidR="00EB2B4E">
        <w:rPr>
          <w:sz w:val="22"/>
          <w:szCs w:val="22"/>
        </w:rPr>
        <w:t>3*(562+1216) = 5334 tests</w:t>
      </w:r>
      <w:r w:rsidR="005E0D76">
        <w:rPr>
          <w:sz w:val="22"/>
          <w:szCs w:val="22"/>
        </w:rPr>
        <w:t xml:space="preserve">. </w:t>
      </w:r>
      <w:r w:rsidR="007E700F">
        <w:rPr>
          <w:sz w:val="22"/>
          <w:szCs w:val="22"/>
        </w:rPr>
        <w:t xml:space="preserve">The objective measures in </w:t>
      </w:r>
      <w:r w:rsidR="007E700F">
        <w:rPr>
          <w:sz w:val="22"/>
          <w:szCs w:val="22"/>
        </w:rPr>
        <w:fldChar w:fldCharType="begin"/>
      </w:r>
      <w:r w:rsidR="007E700F">
        <w:rPr>
          <w:sz w:val="22"/>
          <w:szCs w:val="22"/>
        </w:rPr>
        <w:instrText xml:space="preserve"> REF _Ref176976724 \n \h </w:instrText>
      </w:r>
      <w:r w:rsidR="007E700F">
        <w:rPr>
          <w:sz w:val="22"/>
          <w:szCs w:val="22"/>
        </w:rPr>
      </w:r>
      <w:r w:rsidR="007E700F">
        <w:rPr>
          <w:sz w:val="22"/>
          <w:szCs w:val="22"/>
        </w:rPr>
        <w:fldChar w:fldCharType="separate"/>
      </w:r>
      <w:r w:rsidR="007E700F">
        <w:rPr>
          <w:sz w:val="22"/>
          <w:szCs w:val="22"/>
        </w:rPr>
        <w:t>[1]</w:t>
      </w:r>
      <w:r w:rsidR="007E700F">
        <w:rPr>
          <w:sz w:val="22"/>
          <w:szCs w:val="22"/>
        </w:rPr>
        <w:fldChar w:fldCharType="end"/>
      </w:r>
      <w:r w:rsidR="007E700F">
        <w:rPr>
          <w:sz w:val="22"/>
          <w:szCs w:val="22"/>
        </w:rPr>
        <w:t xml:space="preserve"> states that the </w:t>
      </w:r>
      <w:r w:rsidR="008737D8">
        <w:rPr>
          <w:sz w:val="22"/>
          <w:szCs w:val="22"/>
        </w:rPr>
        <w:t>SSNR should be above [60 dB] and the Maximum Loudness Difference (MLD) scores below 5</w:t>
      </w:r>
      <w:r w:rsidR="00EE23D2">
        <w:rPr>
          <w:sz w:val="22"/>
          <w:szCs w:val="22"/>
        </w:rPr>
        <w:t xml:space="preserve">. </w:t>
      </w:r>
      <w:r w:rsidR="00EC1DEF">
        <w:rPr>
          <w:sz w:val="22"/>
          <w:szCs w:val="22"/>
        </w:rPr>
        <w:t xml:space="preserve">In total, 4553 tests produce </w:t>
      </w:r>
      <w:r w:rsidR="00EE23D2">
        <w:rPr>
          <w:sz w:val="22"/>
          <w:szCs w:val="22"/>
        </w:rPr>
        <w:t>MLD&lt;</w:t>
      </w:r>
      <w:r w:rsidR="00EC1DEF">
        <w:rPr>
          <w:sz w:val="22"/>
          <w:szCs w:val="22"/>
        </w:rPr>
        <w:t>5</w:t>
      </w:r>
      <w:r w:rsidR="00393DD2">
        <w:rPr>
          <w:sz w:val="22"/>
          <w:szCs w:val="22"/>
        </w:rPr>
        <w:t xml:space="preserve">, </w:t>
      </w:r>
      <w:r w:rsidR="007C602A">
        <w:rPr>
          <w:sz w:val="22"/>
          <w:szCs w:val="22"/>
        </w:rPr>
        <w:t>corresponding to</w:t>
      </w:r>
      <w:r w:rsidR="00393DD2">
        <w:rPr>
          <w:sz w:val="22"/>
          <w:szCs w:val="22"/>
        </w:rPr>
        <w:t xml:space="preserve"> </w:t>
      </w:r>
      <w:r w:rsidR="007C602A">
        <w:rPr>
          <w:sz w:val="22"/>
          <w:szCs w:val="22"/>
        </w:rPr>
        <w:t>85% of the tests.</w:t>
      </w:r>
      <w:r w:rsidR="00FC6496">
        <w:rPr>
          <w:sz w:val="22"/>
          <w:szCs w:val="22"/>
        </w:rPr>
        <w:t xml:space="preserve"> Based on results from </w:t>
      </w:r>
      <w:r w:rsidR="00037B49">
        <w:rPr>
          <w:sz w:val="22"/>
          <w:szCs w:val="22"/>
        </w:rPr>
        <w:t>September 10 and 11, the number has improved to 86%.</w:t>
      </w:r>
      <w:r w:rsidR="00AE00A9">
        <w:rPr>
          <w:sz w:val="22"/>
          <w:szCs w:val="22"/>
        </w:rPr>
        <w:t xml:space="preserve"> There are a number of challenges to improve the performance</w:t>
      </w:r>
      <w:r w:rsidR="009D1AD5">
        <w:rPr>
          <w:sz w:val="22"/>
          <w:szCs w:val="22"/>
        </w:rPr>
        <w:t>, listed in the following clause.</w:t>
      </w:r>
    </w:p>
    <w:p w14:paraId="4DCD27C0" w14:textId="59EEB7EC" w:rsidR="00726585" w:rsidRDefault="00726585" w:rsidP="00F15185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>The complexity measurem</w:t>
      </w:r>
      <w:r w:rsidR="00056C32">
        <w:rPr>
          <w:sz w:val="22"/>
          <w:szCs w:val="22"/>
        </w:rPr>
        <w:t xml:space="preserve">ents have so far not been included in the assessment. </w:t>
      </w:r>
      <w:r w:rsidR="00553A07">
        <w:rPr>
          <w:sz w:val="22"/>
          <w:szCs w:val="22"/>
        </w:rPr>
        <w:t xml:space="preserve">Automated tests </w:t>
      </w:r>
      <w:r w:rsidR="00E214B8">
        <w:rPr>
          <w:sz w:val="22"/>
          <w:szCs w:val="22"/>
        </w:rPr>
        <w:t xml:space="preserve">measuring the IVAS floating point code is available, </w:t>
      </w:r>
      <w:r w:rsidR="008E505B">
        <w:rPr>
          <w:sz w:val="22"/>
          <w:szCs w:val="22"/>
        </w:rPr>
        <w:t>while</w:t>
      </w:r>
      <w:r w:rsidR="00E214B8">
        <w:rPr>
          <w:sz w:val="22"/>
          <w:szCs w:val="22"/>
        </w:rPr>
        <w:t xml:space="preserve"> the </w:t>
      </w:r>
      <w:r w:rsidR="0055703F">
        <w:rPr>
          <w:sz w:val="22"/>
          <w:szCs w:val="22"/>
        </w:rPr>
        <w:t xml:space="preserve">automated </w:t>
      </w:r>
      <w:r w:rsidR="00E214B8">
        <w:rPr>
          <w:sz w:val="22"/>
          <w:szCs w:val="22"/>
        </w:rPr>
        <w:t>BASOP comp</w:t>
      </w:r>
      <w:r w:rsidR="008E505B">
        <w:rPr>
          <w:sz w:val="22"/>
          <w:szCs w:val="22"/>
        </w:rPr>
        <w:t xml:space="preserve">lexity measurements are just </w:t>
      </w:r>
      <w:r w:rsidR="0055703F">
        <w:rPr>
          <w:sz w:val="22"/>
          <w:szCs w:val="22"/>
        </w:rPr>
        <w:t>about to be activated.</w:t>
      </w:r>
      <w:r w:rsidR="00CA342C">
        <w:rPr>
          <w:sz w:val="22"/>
          <w:szCs w:val="22"/>
        </w:rPr>
        <w:t xml:space="preserve"> </w:t>
      </w:r>
      <w:r w:rsidR="007C2733">
        <w:rPr>
          <w:sz w:val="22"/>
          <w:szCs w:val="22"/>
        </w:rPr>
        <w:t xml:space="preserve">The complexity goal is stated in </w:t>
      </w:r>
      <w:r w:rsidR="00076FF6">
        <w:rPr>
          <w:sz w:val="22"/>
          <w:szCs w:val="22"/>
        </w:rPr>
        <w:fldChar w:fldCharType="begin"/>
      </w:r>
      <w:r w:rsidR="00076FF6">
        <w:rPr>
          <w:sz w:val="22"/>
          <w:szCs w:val="22"/>
        </w:rPr>
        <w:instrText xml:space="preserve"> REF _Ref176976724 \n \h </w:instrText>
      </w:r>
      <w:r w:rsidR="00076FF6">
        <w:rPr>
          <w:sz w:val="22"/>
          <w:szCs w:val="22"/>
        </w:rPr>
      </w:r>
      <w:r w:rsidR="00076FF6">
        <w:rPr>
          <w:sz w:val="22"/>
          <w:szCs w:val="22"/>
        </w:rPr>
        <w:fldChar w:fldCharType="separate"/>
      </w:r>
      <w:r w:rsidR="00076FF6">
        <w:rPr>
          <w:sz w:val="22"/>
          <w:szCs w:val="22"/>
        </w:rPr>
        <w:t>[1]</w:t>
      </w:r>
      <w:r w:rsidR="00076FF6">
        <w:rPr>
          <w:sz w:val="22"/>
          <w:szCs w:val="22"/>
        </w:rPr>
        <w:fldChar w:fldCharType="end"/>
      </w:r>
      <w:r w:rsidR="00076FF6">
        <w:rPr>
          <w:sz w:val="22"/>
          <w:szCs w:val="22"/>
        </w:rPr>
        <w:t xml:space="preserve"> is:</w:t>
      </w:r>
    </w:p>
    <w:p w14:paraId="1238B734" w14:textId="57028ED4" w:rsidR="00076FF6" w:rsidRPr="008F7C03" w:rsidRDefault="00076FF6" w:rsidP="00076FF6">
      <w:pPr>
        <w:pStyle w:val="paragraph"/>
        <w:numPr>
          <w:ilvl w:val="0"/>
          <w:numId w:val="11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1A7448">
        <w:rPr>
          <w:rStyle w:val="normaltextrun"/>
          <w:rFonts w:ascii="Arial" w:eastAsia="MS Mincho" w:hAnsi="Arial" w:cs="Arial"/>
          <w:color w:val="000000"/>
          <w:sz w:val="22"/>
          <w:szCs w:val="22"/>
          <w:lang w:val="en-GB"/>
        </w:rPr>
        <w:t>Complexity (WMOPS) ratio between IVAS FX and IVAS FL should be no worse than the complexity ratio between EVS FX and EVS FL; the goal is that the design constraints are met with the FX code</w:t>
      </w:r>
      <w:r>
        <w:rPr>
          <w:rStyle w:val="eop"/>
          <w:rFonts w:ascii="Arial" w:hAnsi="Arial" w:cs="Arial"/>
          <w:color w:val="000000"/>
          <w:sz w:val="22"/>
          <w:szCs w:val="22"/>
        </w:rPr>
        <w:t>.</w:t>
      </w:r>
    </w:p>
    <w:p w14:paraId="4C976C9E" w14:textId="77777777" w:rsidR="00076FF6" w:rsidRDefault="00076FF6" w:rsidP="00076FF6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</w:p>
    <w:p w14:paraId="6A16E706" w14:textId="7AF1C48D" w:rsidR="00076FF6" w:rsidRPr="008F7C03" w:rsidRDefault="00076FF6" w:rsidP="008F7C03">
      <w:pPr>
        <w:pStyle w:val="paragraph"/>
        <w:spacing w:before="0" w:beforeAutospacing="0" w:after="0" w:afterAutospacing="0"/>
        <w:textAlignment w:val="baseline"/>
        <w:rPr>
          <w:rFonts w:cs="Arial"/>
          <w:sz w:val="22"/>
          <w:szCs w:val="22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 xml:space="preserve">Preliminary measurements </w:t>
      </w:r>
      <w:r w:rsidR="0068140B">
        <w:rPr>
          <w:rStyle w:val="eop"/>
          <w:rFonts w:ascii="Arial" w:hAnsi="Arial" w:cs="Arial"/>
          <w:color w:val="000000"/>
          <w:sz w:val="22"/>
          <w:szCs w:val="22"/>
        </w:rPr>
        <w:t>on fixed rate, error free operation at 32 kHz sample rate</w:t>
      </w:r>
      <w:r w:rsidR="0009060C">
        <w:rPr>
          <w:rStyle w:val="eop"/>
          <w:rFonts w:ascii="Arial" w:hAnsi="Arial" w:cs="Arial"/>
          <w:color w:val="000000"/>
          <w:sz w:val="22"/>
          <w:szCs w:val="22"/>
        </w:rPr>
        <w:t xml:space="preserve"> suggests that the target complexity ratio between EVS FX and EVS FL is </w:t>
      </w:r>
      <w:r w:rsidR="00FA7A04">
        <w:rPr>
          <w:rStyle w:val="eop"/>
          <w:rFonts w:ascii="Arial" w:hAnsi="Arial" w:cs="Arial"/>
          <w:color w:val="000000"/>
          <w:sz w:val="22"/>
          <w:szCs w:val="22"/>
        </w:rPr>
        <w:t xml:space="preserve">in the range </w:t>
      </w:r>
      <w:r w:rsidR="001276FF">
        <w:rPr>
          <w:rStyle w:val="eop"/>
          <w:rFonts w:ascii="Arial" w:hAnsi="Arial" w:cs="Arial"/>
          <w:color w:val="000000"/>
          <w:sz w:val="22"/>
          <w:szCs w:val="22"/>
        </w:rPr>
        <w:t>of 0.58-0.79.</w:t>
      </w:r>
    </w:p>
    <w:p w14:paraId="2147AE7E" w14:textId="018B92D4" w:rsidR="005847A7" w:rsidRDefault="005847A7" w:rsidP="00FE16AE">
      <w:pPr>
        <w:pStyle w:val="Heading2"/>
      </w:pPr>
      <w:r w:rsidRPr="008F7C03">
        <w:t>Challenges</w:t>
      </w:r>
    </w:p>
    <w:p w14:paraId="43256E35" w14:textId="306AF6A8" w:rsidR="00CC20AD" w:rsidRDefault="00CC20AD" w:rsidP="00FE16AE">
      <w:pPr>
        <w:pStyle w:val="Heading3"/>
        <w:rPr>
          <w:b w:val="0"/>
        </w:rPr>
      </w:pPr>
      <w:r w:rsidRPr="00BE3281">
        <w:t>Down</w:t>
      </w:r>
      <w:r w:rsidR="00EB5F15">
        <w:t>-mix</w:t>
      </w:r>
      <w:r w:rsidR="00601102">
        <w:t xml:space="preserve"> scaling issue</w:t>
      </w:r>
    </w:p>
    <w:p w14:paraId="21CC3893" w14:textId="301B083D" w:rsidR="00601102" w:rsidRDefault="008F6E89" w:rsidP="00F15185">
      <w:pPr>
        <w:spacing w:before="240"/>
        <w:jc w:val="left"/>
        <w:rPr>
          <w:b/>
          <w:sz w:val="24"/>
        </w:rPr>
      </w:pPr>
      <w:r>
        <w:rPr>
          <w:rStyle w:val="eop"/>
          <w:rFonts w:cs="Arial"/>
          <w:color w:val="000000"/>
          <w:sz w:val="22"/>
          <w:szCs w:val="22"/>
        </w:rPr>
        <w:t>For input formats comprising multiple audio channels, e.g. Ambisonics</w:t>
      </w:r>
      <w:r w:rsidR="008A36E1">
        <w:rPr>
          <w:rStyle w:val="eop"/>
          <w:rFonts w:cs="Arial"/>
          <w:color w:val="000000"/>
          <w:sz w:val="22"/>
          <w:szCs w:val="22"/>
        </w:rPr>
        <w:t>, ISM and MASA and Multichannel</w:t>
      </w:r>
      <w:r w:rsidR="0048130D">
        <w:rPr>
          <w:rStyle w:val="eop"/>
          <w:rFonts w:cs="Arial"/>
          <w:color w:val="000000"/>
          <w:sz w:val="22"/>
          <w:szCs w:val="22"/>
        </w:rPr>
        <w:t xml:space="preserve"> loudspeaker layouts, the IVAS codec typically reduces the number of channels by applying a down-mix operation</w:t>
      </w:r>
      <w:r w:rsidR="00530901">
        <w:rPr>
          <w:rStyle w:val="eop"/>
          <w:rFonts w:cs="Arial"/>
          <w:color w:val="000000"/>
          <w:sz w:val="22"/>
          <w:szCs w:val="22"/>
        </w:rPr>
        <w:t xml:space="preserve">. The down-mix aims to compact the representation for </w:t>
      </w:r>
      <w:r w:rsidR="00AE04AB">
        <w:rPr>
          <w:rStyle w:val="eop"/>
          <w:rFonts w:cs="Arial"/>
          <w:color w:val="000000"/>
          <w:sz w:val="22"/>
          <w:szCs w:val="22"/>
        </w:rPr>
        <w:t xml:space="preserve">encoding. The resulting down-mix channels are input to the IVAS core coder </w:t>
      </w:r>
      <w:r w:rsidR="002B124D">
        <w:rPr>
          <w:rStyle w:val="eop"/>
          <w:rFonts w:cs="Arial"/>
          <w:color w:val="000000"/>
          <w:sz w:val="22"/>
          <w:szCs w:val="22"/>
        </w:rPr>
        <w:t>for encoding into the bitstream format. The core coder is based on the EVS</w:t>
      </w:r>
      <w:r w:rsidR="00C9099C">
        <w:rPr>
          <w:rStyle w:val="eop"/>
          <w:rFonts w:cs="Arial"/>
          <w:color w:val="000000"/>
          <w:sz w:val="22"/>
          <w:szCs w:val="22"/>
        </w:rPr>
        <w:t xml:space="preserve"> codec </w:t>
      </w:r>
      <w:r w:rsidR="00A46245">
        <w:rPr>
          <w:rStyle w:val="eop"/>
          <w:rFonts w:cs="Arial"/>
          <w:color w:val="000000"/>
          <w:sz w:val="22"/>
          <w:szCs w:val="22"/>
        </w:rPr>
        <w:t>and expects an input signal within the 16</w:t>
      </w:r>
      <w:r w:rsidR="0006208E">
        <w:rPr>
          <w:rStyle w:val="eop"/>
          <w:rFonts w:cs="Arial"/>
          <w:color w:val="000000"/>
          <w:sz w:val="22"/>
          <w:szCs w:val="22"/>
        </w:rPr>
        <w:t>-</w:t>
      </w:r>
      <w:r w:rsidR="00A46245">
        <w:rPr>
          <w:rStyle w:val="eop"/>
          <w:rFonts w:cs="Arial"/>
          <w:color w:val="000000"/>
          <w:sz w:val="22"/>
          <w:szCs w:val="22"/>
        </w:rPr>
        <w:t>bit</w:t>
      </w:r>
      <w:r w:rsidR="00F210FF">
        <w:rPr>
          <w:rStyle w:val="eop"/>
          <w:rFonts w:cs="Arial"/>
          <w:color w:val="000000"/>
          <w:sz w:val="22"/>
          <w:szCs w:val="22"/>
        </w:rPr>
        <w:t xml:space="preserve"> range, </w:t>
      </w:r>
      <m:oMath>
        <m:d>
          <m:dPr>
            <m:begChr m:val="["/>
            <m:endChr m:val="]"/>
            <m:ctrlPr>
              <w:rPr>
                <w:rStyle w:val="eop"/>
                <w:rFonts w:ascii="Cambria Math" w:hAnsi="Cambria Math" w:cs="Arial"/>
                <w:i/>
                <w:color w:val="000000"/>
                <w:sz w:val="22"/>
                <w:szCs w:val="22"/>
              </w:rPr>
            </m:ctrlPr>
          </m:dPr>
          <m:e>
            <m:r>
              <w:rPr>
                <w:rStyle w:val="eop"/>
                <w:rFonts w:ascii="Cambria Math" w:hAnsi="Cambria Math" w:cs="Arial"/>
                <w:color w:val="000000"/>
                <w:sz w:val="22"/>
                <w:szCs w:val="22"/>
              </w:rPr>
              <m:t>-</m:t>
            </m:r>
            <m:sSup>
              <m:sSupPr>
                <m:ctrlPr>
                  <w:rPr>
                    <w:rStyle w:val="eop"/>
                    <w:rFonts w:ascii="Cambria Math" w:hAnsi="Cambria Math" w:cs="Arial"/>
                    <w:i/>
                    <w:color w:val="000000"/>
                    <w:sz w:val="22"/>
                    <w:szCs w:val="22"/>
                  </w:rPr>
                </m:ctrlPr>
              </m:sSupPr>
              <m:e>
                <m:r>
                  <w:rPr>
                    <w:rStyle w:val="eop"/>
                    <w:rFonts w:ascii="Cambria Math" w:hAnsi="Cambria Math" w:cs="Arial"/>
                    <w:color w:val="000000"/>
                    <w:sz w:val="22"/>
                    <w:szCs w:val="22"/>
                  </w:rPr>
                  <m:t>2</m:t>
                </m:r>
              </m:e>
              <m:sup>
                <m:r>
                  <w:rPr>
                    <w:rStyle w:val="eop"/>
                    <w:rFonts w:ascii="Cambria Math" w:hAnsi="Cambria Math" w:cs="Arial"/>
                    <w:color w:val="000000"/>
                    <w:sz w:val="22"/>
                    <w:szCs w:val="22"/>
                  </w:rPr>
                  <m:t>15</m:t>
                </m:r>
              </m:sup>
            </m:sSup>
            <m:r>
              <w:rPr>
                <w:rStyle w:val="eop"/>
                <w:rFonts w:ascii="Cambria Math" w:hAnsi="Cambria Math" w:cs="Arial"/>
                <w:color w:val="000000"/>
                <w:sz w:val="22"/>
                <w:szCs w:val="22"/>
              </w:rPr>
              <m:t>,</m:t>
            </m:r>
            <m:sSup>
              <m:sSupPr>
                <m:ctrlPr>
                  <w:rPr>
                    <w:rStyle w:val="eop"/>
                    <w:rFonts w:ascii="Cambria Math" w:hAnsi="Cambria Math" w:cs="Arial"/>
                    <w:i/>
                    <w:color w:val="000000"/>
                    <w:sz w:val="22"/>
                    <w:szCs w:val="22"/>
                  </w:rPr>
                </m:ctrlPr>
              </m:sSupPr>
              <m:e>
                <m:r>
                  <w:rPr>
                    <w:rStyle w:val="eop"/>
                    <w:rFonts w:ascii="Cambria Math" w:hAnsi="Cambria Math" w:cs="Arial"/>
                    <w:color w:val="000000"/>
                    <w:sz w:val="22"/>
                    <w:szCs w:val="22"/>
                  </w:rPr>
                  <m:t>2</m:t>
                </m:r>
              </m:e>
              <m:sup>
                <m:r>
                  <w:rPr>
                    <w:rStyle w:val="eop"/>
                    <w:rFonts w:ascii="Cambria Math" w:hAnsi="Cambria Math" w:cs="Arial"/>
                    <w:color w:val="000000"/>
                    <w:sz w:val="22"/>
                    <w:szCs w:val="22"/>
                  </w:rPr>
                  <m:t>15</m:t>
                </m:r>
              </m:sup>
            </m:sSup>
            <m:r>
              <w:rPr>
                <w:rStyle w:val="eop"/>
                <w:rFonts w:ascii="Cambria Math" w:hAnsi="Cambria Math" w:cs="Arial"/>
                <w:color w:val="000000"/>
                <w:sz w:val="22"/>
                <w:szCs w:val="22"/>
              </w:rPr>
              <m:t>-1</m:t>
            </m:r>
          </m:e>
        </m:d>
        <m:r>
          <w:rPr>
            <w:rStyle w:val="eop"/>
            <w:rFonts w:ascii="Cambria Math" w:hAnsi="Cambria Math" w:cs="Arial"/>
            <w:color w:val="000000"/>
            <w:sz w:val="22"/>
            <w:szCs w:val="22"/>
          </w:rPr>
          <m:t>=[-32768, 32767]</m:t>
        </m:r>
      </m:oMath>
      <w:r w:rsidR="004D2A27">
        <w:rPr>
          <w:rStyle w:val="eop"/>
          <w:rFonts w:cs="Arial"/>
          <w:color w:val="000000"/>
          <w:sz w:val="22"/>
          <w:szCs w:val="22"/>
        </w:rPr>
        <w:t xml:space="preserve">. </w:t>
      </w:r>
      <w:r w:rsidR="0006208E">
        <w:rPr>
          <w:rStyle w:val="eop"/>
          <w:rFonts w:cs="Arial"/>
          <w:color w:val="000000"/>
          <w:sz w:val="22"/>
          <w:szCs w:val="22"/>
        </w:rPr>
        <w:t>It was found that the down-mix procedure however may produce</w:t>
      </w:r>
      <w:r w:rsidR="006005A8">
        <w:rPr>
          <w:rStyle w:val="eop"/>
          <w:rFonts w:cs="Arial"/>
          <w:color w:val="000000"/>
          <w:sz w:val="22"/>
          <w:szCs w:val="22"/>
        </w:rPr>
        <w:t xml:space="preserve"> signal for the core coder that exceeds </w:t>
      </w:r>
      <w:r w:rsidR="003A38A2">
        <w:rPr>
          <w:rStyle w:val="eop"/>
          <w:rFonts w:cs="Arial"/>
          <w:color w:val="000000"/>
          <w:sz w:val="22"/>
          <w:szCs w:val="22"/>
        </w:rPr>
        <w:t>the expected input by a factor of ~2.5</w:t>
      </w:r>
      <w:r w:rsidR="00F46035">
        <w:rPr>
          <w:rStyle w:val="eop"/>
          <w:rFonts w:cs="Arial"/>
          <w:color w:val="000000"/>
          <w:sz w:val="22"/>
          <w:szCs w:val="22"/>
        </w:rPr>
        <w:t xml:space="preserve"> at the maximum. Since the IVAS core coder is based on EVS, and the </w:t>
      </w:r>
      <w:r w:rsidR="00CF52D4">
        <w:rPr>
          <w:rStyle w:val="eop"/>
          <w:rFonts w:cs="Arial"/>
          <w:color w:val="000000"/>
          <w:sz w:val="22"/>
          <w:szCs w:val="22"/>
        </w:rPr>
        <w:t xml:space="preserve">EVS BASOP </w:t>
      </w:r>
      <w:r w:rsidR="00DC098B">
        <w:rPr>
          <w:rStyle w:val="eop"/>
          <w:rFonts w:cs="Arial"/>
          <w:color w:val="000000"/>
          <w:sz w:val="22"/>
          <w:szCs w:val="22"/>
        </w:rPr>
        <w:t>TS</w:t>
      </w:r>
      <w:r w:rsidR="00CF52D4">
        <w:rPr>
          <w:rStyle w:val="eop"/>
          <w:rFonts w:cs="Arial"/>
          <w:color w:val="000000"/>
          <w:sz w:val="22"/>
          <w:szCs w:val="22"/>
        </w:rPr>
        <w:t xml:space="preserve"> 26.452 was assumed to be used as basis for the IVAS BASOP code, </w:t>
      </w:r>
      <w:r w:rsidR="001565FF">
        <w:rPr>
          <w:rStyle w:val="eop"/>
          <w:rFonts w:cs="Arial"/>
          <w:color w:val="000000"/>
          <w:sz w:val="22"/>
          <w:szCs w:val="22"/>
        </w:rPr>
        <w:t xml:space="preserve">this presents a problem. </w:t>
      </w:r>
      <w:r w:rsidR="00D666DD">
        <w:rPr>
          <w:rStyle w:val="eop"/>
          <w:rFonts w:cs="Arial"/>
          <w:color w:val="000000"/>
          <w:sz w:val="22"/>
          <w:szCs w:val="22"/>
        </w:rPr>
        <w:t xml:space="preserve">A proposed solution is being developed for the IVAS floating point code, where </w:t>
      </w:r>
      <w:r w:rsidR="00AC4054">
        <w:rPr>
          <w:rStyle w:val="eop"/>
          <w:rFonts w:cs="Arial"/>
          <w:color w:val="000000"/>
          <w:sz w:val="22"/>
          <w:szCs w:val="22"/>
        </w:rPr>
        <w:t>the down-mix will be complemented with a scaling factor</w:t>
      </w:r>
      <w:r w:rsidR="00143B90">
        <w:rPr>
          <w:rStyle w:val="eop"/>
          <w:rFonts w:cs="Arial"/>
          <w:color w:val="000000"/>
          <w:sz w:val="22"/>
          <w:szCs w:val="22"/>
        </w:rPr>
        <w:t xml:space="preserve"> to ensure that the core coder receives signals within the supported dynamic range</w:t>
      </w:r>
      <w:r w:rsidR="00CA60A2">
        <w:rPr>
          <w:rStyle w:val="eop"/>
          <w:rFonts w:cs="Arial"/>
          <w:color w:val="000000"/>
          <w:sz w:val="22"/>
          <w:szCs w:val="22"/>
        </w:rPr>
        <w:t>.</w:t>
      </w:r>
    </w:p>
    <w:p w14:paraId="743708F1" w14:textId="458C0175" w:rsidR="00CC20AD" w:rsidRDefault="00A2687C" w:rsidP="00F15185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In addition, </w:t>
      </w:r>
      <w:r w:rsidR="00320D58">
        <w:rPr>
          <w:sz w:val="22"/>
          <w:szCs w:val="22"/>
        </w:rPr>
        <w:t xml:space="preserve">Ittiam has conducted an experiment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_Ref177022091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[7]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320D58">
        <w:rPr>
          <w:sz w:val="22"/>
          <w:szCs w:val="22"/>
        </w:rPr>
        <w:t>using the floating</w:t>
      </w:r>
      <w:r>
        <w:rPr>
          <w:sz w:val="22"/>
          <w:szCs w:val="22"/>
        </w:rPr>
        <w:t>-</w:t>
      </w:r>
      <w:r w:rsidR="00320D58">
        <w:rPr>
          <w:sz w:val="22"/>
          <w:szCs w:val="22"/>
        </w:rPr>
        <w:t xml:space="preserve">point </w:t>
      </w:r>
      <w:r>
        <w:rPr>
          <w:sz w:val="22"/>
          <w:szCs w:val="22"/>
        </w:rPr>
        <w:t xml:space="preserve">reference </w:t>
      </w:r>
      <w:r w:rsidR="00320D58">
        <w:rPr>
          <w:sz w:val="22"/>
          <w:szCs w:val="22"/>
        </w:rPr>
        <w:t>code</w:t>
      </w:r>
      <w:r w:rsidR="006441C1">
        <w:rPr>
          <w:sz w:val="22"/>
          <w:szCs w:val="22"/>
        </w:rPr>
        <w:t>,</w:t>
      </w:r>
      <w:r w:rsidR="00320D58">
        <w:rPr>
          <w:sz w:val="22"/>
          <w:szCs w:val="22"/>
        </w:rPr>
        <w:t xml:space="preserve"> where </w:t>
      </w:r>
      <w:r w:rsidR="00892488">
        <w:rPr>
          <w:sz w:val="22"/>
          <w:szCs w:val="22"/>
        </w:rPr>
        <w:t xml:space="preserve">saturation </w:t>
      </w:r>
      <w:r w:rsidR="00BE066B">
        <w:rPr>
          <w:sz w:val="22"/>
          <w:szCs w:val="22"/>
        </w:rPr>
        <w:t xml:space="preserve">to </w:t>
      </w:r>
      <m:oMath>
        <m:r>
          <w:rPr>
            <w:rStyle w:val="eop"/>
            <w:rFonts w:ascii="Cambria Math" w:hAnsi="Cambria Math" w:cs="Arial"/>
            <w:color w:val="000000"/>
            <w:sz w:val="22"/>
            <w:szCs w:val="22"/>
          </w:rPr>
          <m:t>[-32768, 32767]</m:t>
        </m:r>
      </m:oMath>
      <w:r w:rsidR="00BE066B">
        <w:rPr>
          <w:rStyle w:val="eop"/>
          <w:color w:val="000000"/>
          <w:sz w:val="22"/>
          <w:szCs w:val="22"/>
        </w:rPr>
        <w:t xml:space="preserve"> </w:t>
      </w:r>
      <w:r w:rsidR="00892488">
        <w:rPr>
          <w:sz w:val="22"/>
          <w:szCs w:val="22"/>
        </w:rPr>
        <w:t xml:space="preserve">was </w:t>
      </w:r>
      <w:r w:rsidR="006E076C">
        <w:rPr>
          <w:sz w:val="22"/>
          <w:szCs w:val="22"/>
        </w:rPr>
        <w:t xml:space="preserve">applied </w:t>
      </w:r>
      <w:r w:rsidR="00690F9F">
        <w:rPr>
          <w:sz w:val="22"/>
          <w:szCs w:val="22"/>
        </w:rPr>
        <w:t xml:space="preserve">at a number of places within the core coder where out-of-range values were observed. The </w:t>
      </w:r>
      <w:r w:rsidR="007A0409">
        <w:rPr>
          <w:sz w:val="22"/>
          <w:szCs w:val="22"/>
        </w:rPr>
        <w:t xml:space="preserve">outcome was </w:t>
      </w:r>
      <w:r w:rsidR="00DF410A">
        <w:rPr>
          <w:sz w:val="22"/>
          <w:szCs w:val="22"/>
        </w:rPr>
        <w:t xml:space="preserve">a distortion in MLD </w:t>
      </w:r>
      <w:r w:rsidR="001E2E26">
        <w:rPr>
          <w:sz w:val="22"/>
          <w:szCs w:val="22"/>
        </w:rPr>
        <w:t xml:space="preserve">which is comparable to the </w:t>
      </w:r>
      <w:r w:rsidR="0036287B">
        <w:rPr>
          <w:sz w:val="22"/>
          <w:szCs w:val="22"/>
        </w:rPr>
        <w:t>problematic cases in the BASOP test results, and several test cases were also overlapping.</w:t>
      </w:r>
    </w:p>
    <w:p w14:paraId="69800F63" w14:textId="39B5E013" w:rsidR="00CA60A2" w:rsidRPr="000F370C" w:rsidRDefault="00EF415E" w:rsidP="00FE16AE">
      <w:pPr>
        <w:pStyle w:val="Heading3"/>
        <w:rPr>
          <w:b w:val="0"/>
          <w:bCs/>
          <w:sz w:val="22"/>
          <w:szCs w:val="22"/>
        </w:rPr>
      </w:pPr>
      <w:r w:rsidRPr="000F370C">
        <w:t>Jitter Buffer Manager objective measurement issue</w:t>
      </w:r>
    </w:p>
    <w:p w14:paraId="185CDCDA" w14:textId="066252E6" w:rsidR="00EF415E" w:rsidRDefault="000F370C" w:rsidP="00F15185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The Jitter Buffer Manager (JBM) </w:t>
      </w:r>
      <w:r w:rsidR="0097696E">
        <w:rPr>
          <w:sz w:val="22"/>
          <w:szCs w:val="22"/>
        </w:rPr>
        <w:t>handles the varying arrival times of a packet</w:t>
      </w:r>
      <w:r w:rsidR="00EE489A">
        <w:rPr>
          <w:sz w:val="22"/>
          <w:szCs w:val="22"/>
        </w:rPr>
        <w:t>-</w:t>
      </w:r>
      <w:r w:rsidR="0097696E">
        <w:rPr>
          <w:sz w:val="22"/>
          <w:szCs w:val="22"/>
        </w:rPr>
        <w:t xml:space="preserve">based network by storing the </w:t>
      </w:r>
      <w:r w:rsidR="00EE489A">
        <w:rPr>
          <w:sz w:val="22"/>
          <w:szCs w:val="22"/>
        </w:rPr>
        <w:t xml:space="preserve">decoded audio in a buffer before playback. To keep the delay at a minimum, </w:t>
      </w:r>
      <w:r w:rsidR="00405DFC">
        <w:rPr>
          <w:sz w:val="22"/>
          <w:szCs w:val="22"/>
        </w:rPr>
        <w:t xml:space="preserve">the JBM adaptively </w:t>
      </w:r>
      <w:r w:rsidR="00D515FB">
        <w:rPr>
          <w:sz w:val="22"/>
          <w:szCs w:val="22"/>
        </w:rPr>
        <w:t xml:space="preserve">adjusts the playout time by applying time-scaling operations to the decoded audio. </w:t>
      </w:r>
      <w:r w:rsidR="00055C08">
        <w:rPr>
          <w:sz w:val="22"/>
          <w:szCs w:val="22"/>
        </w:rPr>
        <w:t xml:space="preserve">The JBM operation depends </w:t>
      </w:r>
      <w:r w:rsidR="003617C3">
        <w:rPr>
          <w:sz w:val="22"/>
          <w:szCs w:val="22"/>
        </w:rPr>
        <w:t xml:space="preserve">on calculations on the decoded audio and is inherently affected by the difference in </w:t>
      </w:r>
      <w:r w:rsidR="00DC0557">
        <w:rPr>
          <w:sz w:val="22"/>
          <w:szCs w:val="22"/>
        </w:rPr>
        <w:t xml:space="preserve">arithmetic precision between the floating-point and fixed-point implementations. </w:t>
      </w:r>
      <w:r w:rsidR="00460008">
        <w:rPr>
          <w:sz w:val="22"/>
          <w:szCs w:val="22"/>
        </w:rPr>
        <w:t>As a consequence</w:t>
      </w:r>
      <w:r w:rsidR="00177AF8">
        <w:rPr>
          <w:sz w:val="22"/>
          <w:szCs w:val="22"/>
        </w:rPr>
        <w:t>,</w:t>
      </w:r>
      <w:r w:rsidR="00460008">
        <w:rPr>
          <w:sz w:val="22"/>
          <w:szCs w:val="22"/>
        </w:rPr>
        <w:t xml:space="preserve"> the </w:t>
      </w:r>
      <w:r w:rsidR="00C52182">
        <w:rPr>
          <w:sz w:val="22"/>
          <w:szCs w:val="22"/>
        </w:rPr>
        <w:t>output of the floating-point and fixed-point JBM may differ in time alignment</w:t>
      </w:r>
      <w:r w:rsidR="00177AF8">
        <w:rPr>
          <w:sz w:val="22"/>
          <w:szCs w:val="22"/>
        </w:rPr>
        <w:t xml:space="preserve">, which has a negative impact on the objective measures such as MLD and PEAQ. </w:t>
      </w:r>
      <w:r w:rsidR="004A45FA">
        <w:rPr>
          <w:sz w:val="22"/>
          <w:szCs w:val="22"/>
        </w:rPr>
        <w:t>An update of the MLD tool is being developed, where only the time-aligned segments of the decoded audio</w:t>
      </w:r>
      <w:r w:rsidR="00AD4EC3">
        <w:rPr>
          <w:sz w:val="22"/>
          <w:szCs w:val="22"/>
        </w:rPr>
        <w:t xml:space="preserve"> are included in the comparison. </w:t>
      </w:r>
      <w:r w:rsidR="0006715F">
        <w:rPr>
          <w:sz w:val="22"/>
          <w:szCs w:val="22"/>
        </w:rPr>
        <w:t xml:space="preserve">For the segments where objective tools cannot be used, the performance needs to be </w:t>
      </w:r>
      <w:r w:rsidR="006636D5">
        <w:rPr>
          <w:sz w:val="22"/>
          <w:szCs w:val="22"/>
        </w:rPr>
        <w:t>verified by subjective listening.</w:t>
      </w:r>
    </w:p>
    <w:p w14:paraId="3483E133" w14:textId="4AB72672" w:rsidR="00EF415E" w:rsidRPr="006636D5" w:rsidRDefault="006636D5" w:rsidP="00FE16AE">
      <w:pPr>
        <w:pStyle w:val="Heading3"/>
        <w:rPr>
          <w:b w:val="0"/>
          <w:bCs/>
          <w:sz w:val="22"/>
          <w:szCs w:val="22"/>
        </w:rPr>
      </w:pPr>
      <w:r w:rsidRPr="006636D5">
        <w:t>Objective verification of encoder</w:t>
      </w:r>
    </w:p>
    <w:p w14:paraId="31DD72C8" w14:textId="5F95EFA6" w:rsidR="00DC56C3" w:rsidRDefault="00B11B8A" w:rsidP="00F15185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Both </w:t>
      </w:r>
      <w:r w:rsidR="00446504">
        <w:rPr>
          <w:sz w:val="22"/>
          <w:szCs w:val="22"/>
        </w:rPr>
        <w:t xml:space="preserve">the </w:t>
      </w:r>
      <w:r w:rsidR="00A87FDC" w:rsidRPr="00A87FDC">
        <w:rPr>
          <w:sz w:val="22"/>
          <w:szCs w:val="22"/>
        </w:rPr>
        <w:t>IVAS</w:t>
      </w:r>
      <w:r>
        <w:rPr>
          <w:sz w:val="22"/>
          <w:szCs w:val="22"/>
        </w:rPr>
        <w:t xml:space="preserve"> </w:t>
      </w:r>
      <w:r w:rsidR="00446504">
        <w:rPr>
          <w:sz w:val="22"/>
          <w:szCs w:val="22"/>
        </w:rPr>
        <w:t xml:space="preserve">codec </w:t>
      </w:r>
      <w:r>
        <w:rPr>
          <w:sz w:val="22"/>
          <w:szCs w:val="22"/>
        </w:rPr>
        <w:t>and the EVS</w:t>
      </w:r>
      <w:r w:rsidR="00446504">
        <w:rPr>
          <w:sz w:val="22"/>
          <w:szCs w:val="22"/>
        </w:rPr>
        <w:t xml:space="preserve"> codec which it is based on, uses several </w:t>
      </w:r>
      <w:r w:rsidR="0016109B">
        <w:rPr>
          <w:sz w:val="22"/>
          <w:szCs w:val="22"/>
        </w:rPr>
        <w:t xml:space="preserve">encoding modes and signal processing tools in a signal adaptive fashion. </w:t>
      </w:r>
      <w:r w:rsidR="00FE6D06">
        <w:rPr>
          <w:sz w:val="22"/>
          <w:szCs w:val="22"/>
        </w:rPr>
        <w:t xml:space="preserve">It is foreseen that the difference in arithmetic precision between the floating-point code and the fixed-point code </w:t>
      </w:r>
      <w:r w:rsidR="00620EB6">
        <w:rPr>
          <w:sz w:val="22"/>
          <w:szCs w:val="22"/>
        </w:rPr>
        <w:t>may trigger different usage patterns of these modes and tools</w:t>
      </w:r>
      <w:r w:rsidR="0060415F">
        <w:rPr>
          <w:sz w:val="22"/>
          <w:szCs w:val="22"/>
        </w:rPr>
        <w:t xml:space="preserve">. Hence, the </w:t>
      </w:r>
      <w:r w:rsidR="00DC1B55">
        <w:rPr>
          <w:sz w:val="22"/>
          <w:szCs w:val="22"/>
        </w:rPr>
        <w:t>operating mode may differ between the implementations</w:t>
      </w:r>
      <w:r w:rsidR="00D90F85">
        <w:rPr>
          <w:sz w:val="22"/>
          <w:szCs w:val="22"/>
        </w:rPr>
        <w:t xml:space="preserve"> and lead </w:t>
      </w:r>
      <w:r w:rsidR="000E083A">
        <w:rPr>
          <w:sz w:val="22"/>
          <w:szCs w:val="22"/>
        </w:rPr>
        <w:t xml:space="preserve">to large </w:t>
      </w:r>
      <w:r w:rsidR="004D446F">
        <w:rPr>
          <w:sz w:val="22"/>
          <w:szCs w:val="22"/>
        </w:rPr>
        <w:t xml:space="preserve">differences on </w:t>
      </w:r>
      <w:r w:rsidR="00882A6E">
        <w:rPr>
          <w:sz w:val="22"/>
          <w:szCs w:val="22"/>
        </w:rPr>
        <w:t>the decoded audio signals</w:t>
      </w:r>
      <w:r w:rsidR="003E7690">
        <w:rPr>
          <w:sz w:val="22"/>
          <w:szCs w:val="22"/>
        </w:rPr>
        <w:t xml:space="preserve">. Such differences may </w:t>
      </w:r>
      <w:r w:rsidR="00D516DB">
        <w:rPr>
          <w:sz w:val="22"/>
          <w:szCs w:val="22"/>
        </w:rPr>
        <w:t xml:space="preserve">have a negative </w:t>
      </w:r>
      <w:r w:rsidR="004236A1">
        <w:rPr>
          <w:sz w:val="22"/>
          <w:szCs w:val="22"/>
        </w:rPr>
        <w:t xml:space="preserve">impact </w:t>
      </w:r>
      <w:r w:rsidR="00D516DB">
        <w:rPr>
          <w:sz w:val="22"/>
          <w:szCs w:val="22"/>
        </w:rPr>
        <w:t xml:space="preserve">on </w:t>
      </w:r>
      <w:r w:rsidR="004236A1">
        <w:rPr>
          <w:sz w:val="22"/>
          <w:szCs w:val="22"/>
        </w:rPr>
        <w:t>the objective measures</w:t>
      </w:r>
      <w:r w:rsidR="005E0E78">
        <w:rPr>
          <w:sz w:val="22"/>
          <w:szCs w:val="22"/>
        </w:rPr>
        <w:t xml:space="preserve">. This </w:t>
      </w:r>
      <w:r w:rsidR="00EB191F">
        <w:rPr>
          <w:sz w:val="22"/>
          <w:szCs w:val="22"/>
        </w:rPr>
        <w:t xml:space="preserve">does not necessarily correlate </w:t>
      </w:r>
      <w:r w:rsidR="00EC4477">
        <w:rPr>
          <w:sz w:val="22"/>
          <w:szCs w:val="22"/>
        </w:rPr>
        <w:t xml:space="preserve">with a degradation in the </w:t>
      </w:r>
      <w:r w:rsidR="008F1676">
        <w:rPr>
          <w:sz w:val="22"/>
          <w:szCs w:val="22"/>
        </w:rPr>
        <w:t xml:space="preserve">perceived </w:t>
      </w:r>
      <w:r w:rsidR="00F17190">
        <w:rPr>
          <w:sz w:val="22"/>
          <w:szCs w:val="22"/>
        </w:rPr>
        <w:t>performance</w:t>
      </w:r>
      <w:r w:rsidR="008F1676">
        <w:rPr>
          <w:sz w:val="22"/>
          <w:szCs w:val="22"/>
        </w:rPr>
        <w:t>.</w:t>
      </w:r>
      <w:r w:rsidR="00AD0057">
        <w:rPr>
          <w:sz w:val="22"/>
          <w:szCs w:val="22"/>
        </w:rPr>
        <w:t xml:space="preserve"> T</w:t>
      </w:r>
      <w:r w:rsidR="00960A80">
        <w:rPr>
          <w:sz w:val="22"/>
          <w:szCs w:val="22"/>
        </w:rPr>
        <w:t xml:space="preserve">wo activities are ongoing to try to perform objective assessment of the encoder </w:t>
      </w:r>
      <w:r w:rsidR="007D3F65">
        <w:rPr>
          <w:sz w:val="22"/>
          <w:szCs w:val="22"/>
        </w:rPr>
        <w:t>performance:</w:t>
      </w:r>
    </w:p>
    <w:p w14:paraId="2043D97A" w14:textId="21DE67DA" w:rsidR="007D3F65" w:rsidRDefault="00727B79" w:rsidP="007D3F65">
      <w:pPr>
        <w:pStyle w:val="ListParagraph"/>
        <w:numPr>
          <w:ilvl w:val="0"/>
          <w:numId w:val="11"/>
        </w:numPr>
        <w:spacing w:before="240"/>
        <w:rPr>
          <w:szCs w:val="22"/>
        </w:rPr>
      </w:pPr>
      <w:r>
        <w:rPr>
          <w:szCs w:val="22"/>
        </w:rPr>
        <w:t>Output of selected encoder parameters</w:t>
      </w:r>
      <w:r w:rsidR="004A21BF">
        <w:rPr>
          <w:szCs w:val="22"/>
        </w:rPr>
        <w:t xml:space="preserve"> for comparison</w:t>
      </w:r>
      <w:r w:rsidR="00D70D5F">
        <w:rPr>
          <w:szCs w:val="22"/>
        </w:rPr>
        <w:t>, statistics etc.</w:t>
      </w:r>
    </w:p>
    <w:p w14:paraId="590BDF7C" w14:textId="325AB8A3" w:rsidR="00D70D5F" w:rsidRPr="007D3F65" w:rsidRDefault="00D95E20" w:rsidP="007D3F65">
      <w:pPr>
        <w:pStyle w:val="ListParagraph"/>
        <w:numPr>
          <w:ilvl w:val="0"/>
          <w:numId w:val="11"/>
        </w:numPr>
        <w:spacing w:before="240"/>
        <w:rPr>
          <w:szCs w:val="22"/>
        </w:rPr>
      </w:pPr>
      <w:r>
        <w:rPr>
          <w:szCs w:val="22"/>
        </w:rPr>
        <w:t xml:space="preserve">Decoding the </w:t>
      </w:r>
      <w:r w:rsidR="007166C9">
        <w:rPr>
          <w:szCs w:val="22"/>
        </w:rPr>
        <w:t xml:space="preserve">IVAS FX </w:t>
      </w:r>
      <w:r w:rsidR="00263276">
        <w:rPr>
          <w:szCs w:val="22"/>
        </w:rPr>
        <w:t xml:space="preserve">bitstream with </w:t>
      </w:r>
      <w:r w:rsidR="00A2375E">
        <w:rPr>
          <w:szCs w:val="22"/>
        </w:rPr>
        <w:t xml:space="preserve">IVAS FL decoder and </w:t>
      </w:r>
      <w:r w:rsidR="00F1647E">
        <w:rPr>
          <w:szCs w:val="22"/>
        </w:rPr>
        <w:t xml:space="preserve">comparing to the IVAS FL bitstream decoded with the IVAS FL decoder. </w:t>
      </w:r>
      <w:r w:rsidR="00E64E96">
        <w:rPr>
          <w:szCs w:val="22"/>
        </w:rPr>
        <w:t xml:space="preserve">This </w:t>
      </w:r>
      <w:r w:rsidR="00962DC9">
        <w:rPr>
          <w:szCs w:val="22"/>
        </w:rPr>
        <w:t xml:space="preserve">will be compared to the same setup using the EVS </w:t>
      </w:r>
      <w:r w:rsidR="001C4A95">
        <w:rPr>
          <w:szCs w:val="22"/>
        </w:rPr>
        <w:t xml:space="preserve">FX and EVS FL to </w:t>
      </w:r>
      <w:r w:rsidR="001B7B92">
        <w:rPr>
          <w:szCs w:val="22"/>
        </w:rPr>
        <w:t>check the current objective measures MLD, segmental signal-to-noise ratio (SSNR) and PEAQ</w:t>
      </w:r>
      <w:r w:rsidR="00156378">
        <w:rPr>
          <w:szCs w:val="22"/>
        </w:rPr>
        <w:t xml:space="preserve">. This could offer some guidance on setting a </w:t>
      </w:r>
      <w:r w:rsidR="00CF0953">
        <w:rPr>
          <w:szCs w:val="22"/>
        </w:rPr>
        <w:t>reasonable target in objective measures for the IVAS BASOP encoder.</w:t>
      </w:r>
    </w:p>
    <w:p w14:paraId="339E268C" w14:textId="40AA235F" w:rsidR="002332AC" w:rsidRPr="003042C3" w:rsidRDefault="002332AC" w:rsidP="00FE16AE">
      <w:pPr>
        <w:pStyle w:val="Heading3"/>
        <w:rPr>
          <w:b w:val="0"/>
          <w:bCs/>
          <w:sz w:val="22"/>
          <w:szCs w:val="22"/>
        </w:rPr>
      </w:pPr>
      <w:r w:rsidRPr="003042C3">
        <w:t>Wide range of operating points</w:t>
      </w:r>
    </w:p>
    <w:p w14:paraId="3940726F" w14:textId="361D4883" w:rsidR="00CE4615" w:rsidRPr="00A87FDC" w:rsidRDefault="009664DA" w:rsidP="00F15185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F2E2F">
        <w:rPr>
          <w:sz w:val="22"/>
          <w:szCs w:val="22"/>
        </w:rPr>
        <w:t xml:space="preserve">IVAS codec supports </w:t>
      </w:r>
      <w:r w:rsidR="00EB6317">
        <w:rPr>
          <w:sz w:val="22"/>
          <w:szCs w:val="22"/>
        </w:rPr>
        <w:t>a variety</w:t>
      </w:r>
      <w:r w:rsidR="00147F02">
        <w:rPr>
          <w:sz w:val="22"/>
          <w:szCs w:val="22"/>
        </w:rPr>
        <w:t xml:space="preserve"> of input and output formats and </w:t>
      </w:r>
      <w:r w:rsidR="00496BC9">
        <w:rPr>
          <w:sz w:val="22"/>
          <w:szCs w:val="22"/>
        </w:rPr>
        <w:t xml:space="preserve">can handle </w:t>
      </w:r>
      <w:r w:rsidR="00267185">
        <w:rPr>
          <w:sz w:val="22"/>
          <w:szCs w:val="22"/>
        </w:rPr>
        <w:t xml:space="preserve">several operating modes including </w:t>
      </w:r>
      <w:r w:rsidR="00696067">
        <w:rPr>
          <w:sz w:val="22"/>
          <w:szCs w:val="22"/>
        </w:rPr>
        <w:t>packet loss</w:t>
      </w:r>
      <w:r w:rsidR="00267185">
        <w:rPr>
          <w:sz w:val="22"/>
          <w:szCs w:val="22"/>
        </w:rPr>
        <w:t xml:space="preserve"> concealment</w:t>
      </w:r>
      <w:r w:rsidR="00696067">
        <w:rPr>
          <w:sz w:val="22"/>
          <w:szCs w:val="22"/>
        </w:rPr>
        <w:t>, DTX, rate switching</w:t>
      </w:r>
      <w:r w:rsidR="00267185">
        <w:rPr>
          <w:sz w:val="22"/>
          <w:szCs w:val="22"/>
        </w:rPr>
        <w:t xml:space="preserve">, bandwidth switching, JBM, etc. </w:t>
      </w:r>
      <w:r w:rsidR="00795130">
        <w:rPr>
          <w:sz w:val="22"/>
          <w:szCs w:val="22"/>
        </w:rPr>
        <w:t xml:space="preserve">This </w:t>
      </w:r>
      <w:r w:rsidR="00946424">
        <w:rPr>
          <w:sz w:val="22"/>
          <w:szCs w:val="22"/>
        </w:rPr>
        <w:t>gives a large set of operating</w:t>
      </w:r>
      <w:r w:rsidR="00D2680D">
        <w:rPr>
          <w:sz w:val="22"/>
          <w:szCs w:val="22"/>
        </w:rPr>
        <w:t xml:space="preserve"> points to be tested, which is challenging within the given time. A</w:t>
      </w:r>
      <w:r w:rsidR="00745B6E">
        <w:rPr>
          <w:sz w:val="22"/>
          <w:szCs w:val="22"/>
        </w:rPr>
        <w:t xml:space="preserve">n attempt to document the test points and allocate responsible companies can be found in the </w:t>
      </w:r>
      <w:r w:rsidR="007C4D88">
        <w:rPr>
          <w:sz w:val="22"/>
          <w:szCs w:val="22"/>
        </w:rPr>
        <w:t xml:space="preserve">Verification assignment table </w:t>
      </w:r>
      <w:r w:rsidR="007C4D88">
        <w:rPr>
          <w:sz w:val="22"/>
          <w:szCs w:val="22"/>
        </w:rPr>
        <w:fldChar w:fldCharType="begin"/>
      </w:r>
      <w:r w:rsidR="007C4D88">
        <w:rPr>
          <w:sz w:val="22"/>
          <w:szCs w:val="22"/>
        </w:rPr>
        <w:instrText xml:space="preserve"> REF _Ref177030324 \n \h </w:instrText>
      </w:r>
      <w:r w:rsidR="007C4D88">
        <w:rPr>
          <w:sz w:val="22"/>
          <w:szCs w:val="22"/>
        </w:rPr>
      </w:r>
      <w:r w:rsidR="007C4D88">
        <w:rPr>
          <w:sz w:val="22"/>
          <w:szCs w:val="22"/>
        </w:rPr>
        <w:fldChar w:fldCharType="separate"/>
      </w:r>
      <w:r w:rsidR="007C4D88">
        <w:rPr>
          <w:sz w:val="22"/>
          <w:szCs w:val="22"/>
        </w:rPr>
        <w:t>[6]</w:t>
      </w:r>
      <w:r w:rsidR="007C4D88">
        <w:rPr>
          <w:sz w:val="22"/>
          <w:szCs w:val="22"/>
        </w:rPr>
        <w:fldChar w:fldCharType="end"/>
      </w:r>
      <w:r w:rsidR="007C4D88">
        <w:rPr>
          <w:sz w:val="22"/>
          <w:szCs w:val="22"/>
        </w:rPr>
        <w:t>.</w:t>
      </w:r>
    </w:p>
    <w:p w14:paraId="4D7BED5E" w14:textId="00EFB343" w:rsidR="00FB33A1" w:rsidRPr="00A30F2F" w:rsidRDefault="00A30F2F" w:rsidP="00FE16AE">
      <w:pPr>
        <w:pStyle w:val="Heading2"/>
        <w:rPr>
          <w:b w:val="0"/>
          <w:bCs/>
          <w:sz w:val="22"/>
          <w:szCs w:val="22"/>
        </w:rPr>
      </w:pPr>
      <w:r w:rsidRPr="00A30F2F">
        <w:t>Proposal</w:t>
      </w:r>
    </w:p>
    <w:p w14:paraId="10F66530" w14:textId="4354B132" w:rsidR="000E2D6A" w:rsidRPr="00C51541" w:rsidRDefault="00771AFE" w:rsidP="00A349AB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It is proposed to </w:t>
      </w:r>
      <w:r w:rsidR="00044C7B">
        <w:rPr>
          <w:sz w:val="22"/>
          <w:szCs w:val="22"/>
        </w:rPr>
        <w:t>document the progress of the BASOP verification in a new p</w:t>
      </w:r>
      <w:r w:rsidR="0031484D">
        <w:rPr>
          <w:sz w:val="22"/>
          <w:szCs w:val="22"/>
        </w:rPr>
        <w:t>erm</w:t>
      </w:r>
      <w:r w:rsidR="00044C7B">
        <w:rPr>
          <w:sz w:val="22"/>
          <w:szCs w:val="22"/>
        </w:rPr>
        <w:t xml:space="preserve">anent document, e.g. IVAS-10, containing </w:t>
      </w:r>
      <w:r w:rsidR="006218D5">
        <w:rPr>
          <w:sz w:val="22"/>
          <w:szCs w:val="22"/>
        </w:rPr>
        <w:t xml:space="preserve">as a starting point </w:t>
      </w:r>
      <w:r w:rsidR="00044C7B">
        <w:rPr>
          <w:sz w:val="22"/>
          <w:szCs w:val="22"/>
        </w:rPr>
        <w:t xml:space="preserve">the </w:t>
      </w:r>
      <w:r w:rsidR="00926E55">
        <w:rPr>
          <w:sz w:val="22"/>
          <w:szCs w:val="22"/>
        </w:rPr>
        <w:t>verification time plan</w:t>
      </w:r>
      <w:r w:rsidR="005B5FCE">
        <w:rPr>
          <w:sz w:val="22"/>
          <w:szCs w:val="22"/>
        </w:rPr>
        <w:t xml:space="preserve"> and</w:t>
      </w:r>
      <w:r w:rsidR="00926E55">
        <w:rPr>
          <w:sz w:val="22"/>
          <w:szCs w:val="22"/>
        </w:rPr>
        <w:t xml:space="preserve"> the verification assignment table</w:t>
      </w:r>
      <w:r w:rsidR="005B5FCE">
        <w:rPr>
          <w:sz w:val="22"/>
          <w:szCs w:val="22"/>
        </w:rPr>
        <w:t xml:space="preserve">. </w:t>
      </w:r>
      <w:r w:rsidR="00B6204B">
        <w:rPr>
          <w:sz w:val="22"/>
          <w:szCs w:val="22"/>
        </w:rPr>
        <w:t xml:space="preserve">Further details </w:t>
      </w:r>
      <w:r w:rsidR="006900D8">
        <w:rPr>
          <w:sz w:val="22"/>
          <w:szCs w:val="22"/>
        </w:rPr>
        <w:t xml:space="preserve">on </w:t>
      </w:r>
      <w:r w:rsidR="00296F14">
        <w:rPr>
          <w:sz w:val="22"/>
          <w:szCs w:val="22"/>
        </w:rPr>
        <w:t xml:space="preserve">the </w:t>
      </w:r>
      <w:r w:rsidR="002B2C3F">
        <w:rPr>
          <w:sz w:val="22"/>
          <w:szCs w:val="22"/>
        </w:rPr>
        <w:t xml:space="preserve">verification </w:t>
      </w:r>
      <w:r w:rsidR="00296F14">
        <w:rPr>
          <w:sz w:val="22"/>
          <w:szCs w:val="22"/>
        </w:rPr>
        <w:t>methods used may also be documented here.</w:t>
      </w:r>
      <w:r w:rsidR="00392229">
        <w:rPr>
          <w:sz w:val="22"/>
          <w:szCs w:val="22"/>
        </w:rPr>
        <w:t xml:space="preserve"> The </w:t>
      </w:r>
      <w:r w:rsidR="006F0A88">
        <w:rPr>
          <w:sz w:val="22"/>
          <w:szCs w:val="22"/>
        </w:rPr>
        <w:t xml:space="preserve">document may serve as a starting point for the report to be submitted to SA4 on the </w:t>
      </w:r>
      <w:r w:rsidR="00C11D20">
        <w:rPr>
          <w:sz w:val="22"/>
          <w:szCs w:val="22"/>
        </w:rPr>
        <w:t>BASOP verification.</w:t>
      </w:r>
    </w:p>
    <w:p w14:paraId="0649007A" w14:textId="357EFD74" w:rsidR="005924DC" w:rsidRPr="00C51541" w:rsidRDefault="005924DC" w:rsidP="00820CD9">
      <w:pPr>
        <w:jc w:val="left"/>
        <w:rPr>
          <w:sz w:val="22"/>
          <w:szCs w:val="22"/>
        </w:rPr>
      </w:pPr>
    </w:p>
    <w:p w14:paraId="3C305DF0" w14:textId="4A195894" w:rsidR="00CD7924" w:rsidRDefault="006A3630" w:rsidP="00FE16AE">
      <w:pPr>
        <w:pStyle w:val="Heading2"/>
        <w:rPr>
          <w:b w:val="0"/>
        </w:rPr>
      </w:pPr>
      <w:r>
        <w:t>References</w:t>
      </w:r>
    </w:p>
    <w:p w14:paraId="5255FCEC" w14:textId="0BBC1158" w:rsidR="00CD7924" w:rsidRDefault="00703F7D" w:rsidP="00CD7924">
      <w:pPr>
        <w:pStyle w:val="ListParagraph"/>
        <w:numPr>
          <w:ilvl w:val="0"/>
          <w:numId w:val="9"/>
        </w:numPr>
        <w:rPr>
          <w:sz w:val="20"/>
        </w:rPr>
      </w:pPr>
      <w:bookmarkStart w:id="2" w:name="_Ref176976724"/>
      <w:r w:rsidRPr="00703F7D">
        <w:rPr>
          <w:sz w:val="20"/>
        </w:rPr>
        <w:t>SA4aA240038</w:t>
      </w:r>
      <w:r w:rsidR="00BC4D9E">
        <w:rPr>
          <w:sz w:val="20"/>
        </w:rPr>
        <w:t xml:space="preserve">, </w:t>
      </w:r>
      <w:r w:rsidRPr="00703F7D">
        <w:rPr>
          <w:sz w:val="20"/>
        </w:rPr>
        <w:t>Organization of IVAS Characterization Phase rev 1</w:t>
      </w:r>
      <w:bookmarkEnd w:id="2"/>
      <w:r w:rsidR="00BB1B42">
        <w:rPr>
          <w:sz w:val="20"/>
        </w:rPr>
        <w:t xml:space="preserve">, </w:t>
      </w:r>
      <w:hyperlink r:id="rId12" w:history="1">
        <w:r w:rsidR="00A15742" w:rsidRPr="00EC1D40">
          <w:rPr>
            <w:rStyle w:val="Hyperlink"/>
            <w:sz w:val="20"/>
          </w:rPr>
          <w:t>https://www.3gpp.org/ftp/TSG_SA/WG4_CODEC/3GPP_SA4_AHOC_MTGs/SA4_Audio/Docs/SA4aA240038.zip</w:t>
        </w:r>
      </w:hyperlink>
      <w:r w:rsidR="00A15742">
        <w:rPr>
          <w:sz w:val="20"/>
        </w:rPr>
        <w:t xml:space="preserve"> </w:t>
      </w:r>
    </w:p>
    <w:p w14:paraId="6B1B3305" w14:textId="3E38EB7E" w:rsidR="00703F7D" w:rsidRDefault="0013787D" w:rsidP="00CD7924">
      <w:pPr>
        <w:pStyle w:val="ListParagraph"/>
        <w:numPr>
          <w:ilvl w:val="0"/>
          <w:numId w:val="9"/>
        </w:numPr>
        <w:rPr>
          <w:sz w:val="20"/>
        </w:rPr>
      </w:pPr>
      <w:bookmarkStart w:id="3" w:name="_Ref176977016"/>
      <w:r w:rsidRPr="00FA2D0E">
        <w:rPr>
          <w:sz w:val="20"/>
        </w:rPr>
        <w:t>S4-241690</w:t>
      </w:r>
      <w:r>
        <w:rPr>
          <w:sz w:val="20"/>
        </w:rPr>
        <w:t xml:space="preserve">, </w:t>
      </w:r>
      <w:proofErr w:type="spellStart"/>
      <w:r w:rsidR="00103B9B" w:rsidRPr="00103B9B">
        <w:rPr>
          <w:sz w:val="20"/>
        </w:rPr>
        <w:t>Timeplan</w:t>
      </w:r>
      <w:proofErr w:type="spellEnd"/>
      <w:r w:rsidR="00103B9B" w:rsidRPr="00103B9B">
        <w:rPr>
          <w:sz w:val="20"/>
        </w:rPr>
        <w:t xml:space="preserve"> for IVAS_Codec_Ph2 Work Item v0.1.0</w:t>
      </w:r>
      <w:bookmarkEnd w:id="3"/>
      <w:r w:rsidR="00D65C72">
        <w:rPr>
          <w:sz w:val="20"/>
        </w:rPr>
        <w:t>,</w:t>
      </w:r>
      <w:r w:rsidR="00FA2D0E">
        <w:rPr>
          <w:sz w:val="20"/>
        </w:rPr>
        <w:t xml:space="preserve"> </w:t>
      </w:r>
      <w:hyperlink r:id="rId13" w:history="1">
        <w:r w:rsidR="00C11D20" w:rsidRPr="00EC1D40">
          <w:rPr>
            <w:rStyle w:val="Hyperlink"/>
            <w:sz w:val="20"/>
          </w:rPr>
          <w:t>https://www.3gpp.org/ftp/TSG_SA/WG4_CODEC/TSGS4_129-e/Docs/S4-241690.zip</w:t>
        </w:r>
      </w:hyperlink>
      <w:r w:rsidR="00C11D20">
        <w:rPr>
          <w:sz w:val="20"/>
        </w:rPr>
        <w:t xml:space="preserve"> </w:t>
      </w:r>
    </w:p>
    <w:p w14:paraId="25E23350" w14:textId="302BFBC2" w:rsidR="00AD0DBE" w:rsidRDefault="00AD0DBE" w:rsidP="00AD0DBE">
      <w:pPr>
        <w:pStyle w:val="ListParagraph"/>
        <w:numPr>
          <w:ilvl w:val="0"/>
          <w:numId w:val="9"/>
        </w:numPr>
        <w:rPr>
          <w:sz w:val="20"/>
        </w:rPr>
      </w:pPr>
      <w:bookmarkStart w:id="4" w:name="_Ref176977502"/>
      <w:r w:rsidRPr="00F01F7B">
        <w:rPr>
          <w:sz w:val="20"/>
        </w:rPr>
        <w:t>IVAS_BASOP_Release_Notes_31082024</w:t>
      </w:r>
      <w:r>
        <w:rPr>
          <w:sz w:val="20"/>
        </w:rPr>
        <w:t xml:space="preserve">.pdf, </w:t>
      </w:r>
      <w:hyperlink r:id="rId14" w:history="1">
        <w:r w:rsidRPr="00EC1D40">
          <w:rPr>
            <w:rStyle w:val="Hyperlink"/>
            <w:sz w:val="20"/>
          </w:rPr>
          <w:t>https://forge.3gpp.org/rep/sa4/audio/ivas-basop/-/releases/20240831_Ittiam_fixed_point_decoder_renderer_release</w:t>
        </w:r>
      </w:hyperlink>
      <w:r>
        <w:rPr>
          <w:sz w:val="20"/>
        </w:rPr>
        <w:t xml:space="preserve"> </w:t>
      </w:r>
      <w:r w:rsidR="009F1022">
        <w:rPr>
          <w:sz w:val="20"/>
        </w:rPr>
        <w:t>(also attached)</w:t>
      </w:r>
    </w:p>
    <w:p w14:paraId="14BD5936" w14:textId="77777777" w:rsidR="0071219B" w:rsidRDefault="0071219B" w:rsidP="0071219B">
      <w:pPr>
        <w:pStyle w:val="ListParagraph"/>
        <w:numPr>
          <w:ilvl w:val="0"/>
          <w:numId w:val="9"/>
        </w:numPr>
        <w:rPr>
          <w:sz w:val="20"/>
        </w:rPr>
      </w:pPr>
      <w:bookmarkStart w:id="5" w:name="_Ref176977913"/>
      <w:bookmarkEnd w:id="4"/>
      <w:r>
        <w:rPr>
          <w:sz w:val="20"/>
        </w:rPr>
        <w:t xml:space="preserve">Verification time plan, </w:t>
      </w:r>
      <w:hyperlink r:id="rId15" w:history="1">
        <w:r w:rsidRPr="00EC1D40">
          <w:rPr>
            <w:rStyle w:val="Hyperlink"/>
            <w:sz w:val="20"/>
          </w:rPr>
          <w:t>https://forge.3gpp.org/rep/sa4/audio/ivas-basop/-/wikis/Verification-time-plan</w:t>
        </w:r>
      </w:hyperlink>
      <w:r>
        <w:rPr>
          <w:sz w:val="20"/>
        </w:rPr>
        <w:t xml:space="preserve"> </w:t>
      </w:r>
    </w:p>
    <w:p w14:paraId="07D5EEBD" w14:textId="77777777" w:rsidR="000757E4" w:rsidRDefault="000757E4" w:rsidP="000757E4">
      <w:pPr>
        <w:pStyle w:val="ListParagraph"/>
        <w:numPr>
          <w:ilvl w:val="0"/>
          <w:numId w:val="9"/>
        </w:numPr>
        <w:rPr>
          <w:sz w:val="20"/>
        </w:rPr>
      </w:pPr>
      <w:bookmarkStart w:id="6" w:name="_Ref176980520"/>
      <w:bookmarkEnd w:id="5"/>
      <w:r>
        <w:rPr>
          <w:sz w:val="20"/>
        </w:rPr>
        <w:t xml:space="preserve">BASOP repository on 3GPP Forge, </w:t>
      </w:r>
      <w:hyperlink r:id="rId16" w:history="1">
        <w:r w:rsidRPr="00EC1D40">
          <w:rPr>
            <w:rStyle w:val="Hyperlink"/>
            <w:sz w:val="20"/>
          </w:rPr>
          <w:t>https://forge.3gpp.org/rep/sa4/audio/ivas-basop</w:t>
        </w:r>
      </w:hyperlink>
      <w:r>
        <w:rPr>
          <w:sz w:val="20"/>
        </w:rPr>
        <w:t xml:space="preserve"> </w:t>
      </w:r>
    </w:p>
    <w:p w14:paraId="7E47C2BE" w14:textId="4DBB67A7" w:rsidR="00BF70EA" w:rsidRPr="00050BDD" w:rsidRDefault="00BF70EA" w:rsidP="008F7C03">
      <w:pPr>
        <w:pStyle w:val="ListParagraph"/>
        <w:numPr>
          <w:ilvl w:val="0"/>
          <w:numId w:val="9"/>
        </w:numPr>
        <w:rPr>
          <w:sz w:val="20"/>
        </w:rPr>
      </w:pPr>
      <w:bookmarkStart w:id="7" w:name="_Ref177030324"/>
      <w:bookmarkEnd w:id="6"/>
      <w:r>
        <w:rPr>
          <w:sz w:val="20"/>
        </w:rPr>
        <w:t>Verification</w:t>
      </w:r>
      <w:r w:rsidR="00D51550">
        <w:rPr>
          <w:sz w:val="20"/>
        </w:rPr>
        <w:t xml:space="preserve"> assignment table</w:t>
      </w:r>
      <w:bookmarkEnd w:id="7"/>
      <w:r w:rsidR="00B25271">
        <w:rPr>
          <w:sz w:val="20"/>
        </w:rPr>
        <w:t xml:space="preserve">, </w:t>
      </w:r>
      <w:hyperlink r:id="rId17" w:history="1">
        <w:r w:rsidR="00B25271" w:rsidRPr="00EC1D40">
          <w:rPr>
            <w:rStyle w:val="Hyperlink"/>
            <w:sz w:val="20"/>
          </w:rPr>
          <w:t>https://forge.3gpp.org/rep/sa4/audio/ivas-basop/-/wikis/Verification-Assignment-table</w:t>
        </w:r>
      </w:hyperlink>
    </w:p>
    <w:p w14:paraId="72E50B74" w14:textId="40D263B1" w:rsidR="0063680A" w:rsidRPr="00105439" w:rsidRDefault="00050BDD" w:rsidP="00105439">
      <w:pPr>
        <w:pStyle w:val="ListParagraph"/>
        <w:numPr>
          <w:ilvl w:val="0"/>
          <w:numId w:val="9"/>
        </w:numPr>
        <w:rPr>
          <w:sz w:val="20"/>
        </w:rPr>
      </w:pPr>
      <w:bookmarkStart w:id="8" w:name="_Ref177022091"/>
      <w:r w:rsidRPr="00050BDD">
        <w:rPr>
          <w:sz w:val="20"/>
        </w:rPr>
        <w:t>Experiments related to saturation with floating point code (</w:t>
      </w:r>
      <w:proofErr w:type="spellStart"/>
      <w:r w:rsidRPr="00050BDD">
        <w:rPr>
          <w:sz w:val="20"/>
        </w:rPr>
        <w:t>ivas</w:t>
      </w:r>
      <w:proofErr w:type="spellEnd"/>
      <w:r w:rsidRPr="00050BDD">
        <w:rPr>
          <w:sz w:val="20"/>
        </w:rPr>
        <w:t>-float-update)</w:t>
      </w:r>
      <w:r w:rsidR="00A2687C">
        <w:rPr>
          <w:sz w:val="20"/>
        </w:rPr>
        <w:t xml:space="preserve">, </w:t>
      </w:r>
      <w:hyperlink r:id="rId18" w:history="1">
        <w:r w:rsidR="00A2687C" w:rsidRPr="00994C00">
          <w:rPr>
            <w:rStyle w:val="Hyperlink"/>
            <w:sz w:val="20"/>
          </w:rPr>
          <w:t>https://forge.3gpp.org/rep/sa4/audio/ivas-basop/-/issues/864</w:t>
        </w:r>
      </w:hyperlink>
      <w:bookmarkEnd w:id="8"/>
    </w:p>
    <w:sectPr w:rsidR="0063680A" w:rsidRPr="00105439">
      <w:headerReference w:type="default" r:id="rId19"/>
      <w:footerReference w:type="default" r:id="rId20"/>
      <w:headerReference w:type="first" r:id="rId21"/>
      <w:footerReference w:type="first" r:id="rId22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96CD1" w14:textId="77777777" w:rsidR="005529E7" w:rsidRDefault="005529E7">
      <w:pPr>
        <w:spacing w:after="0" w:line="240" w:lineRule="auto"/>
      </w:pPr>
      <w:r>
        <w:separator/>
      </w:r>
    </w:p>
  </w:endnote>
  <w:endnote w:type="continuationSeparator" w:id="0">
    <w:p w14:paraId="38F9FD4C" w14:textId="77777777" w:rsidR="005529E7" w:rsidRDefault="005529E7">
      <w:pPr>
        <w:spacing w:after="0" w:line="240" w:lineRule="auto"/>
      </w:pPr>
      <w:r>
        <w:continuationSeparator/>
      </w:r>
    </w:p>
  </w:endnote>
  <w:endnote w:type="continuationNotice" w:id="1">
    <w:p w14:paraId="1C04F033" w14:textId="77777777" w:rsidR="005529E7" w:rsidRDefault="005529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1914E" w14:textId="77777777" w:rsidR="005529E7" w:rsidRDefault="005529E7">
      <w:pPr>
        <w:spacing w:after="0" w:line="240" w:lineRule="auto"/>
      </w:pPr>
      <w:r>
        <w:separator/>
      </w:r>
    </w:p>
  </w:footnote>
  <w:footnote w:type="continuationSeparator" w:id="0">
    <w:p w14:paraId="09564174" w14:textId="77777777" w:rsidR="005529E7" w:rsidRDefault="005529E7">
      <w:pPr>
        <w:spacing w:after="0" w:line="240" w:lineRule="auto"/>
      </w:pPr>
      <w:r>
        <w:continuationSeparator/>
      </w:r>
    </w:p>
  </w:footnote>
  <w:footnote w:type="continuationNotice" w:id="1">
    <w:p w14:paraId="6E1FA67B" w14:textId="77777777" w:rsidR="005529E7" w:rsidRDefault="005529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59C99" w14:textId="446FD9D5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9" w:name="_Hlk157271807"/>
    <w:r>
      <w:rPr>
        <w:b/>
        <w:noProof/>
        <w:sz w:val="24"/>
      </w:rPr>
      <w:t>3GPP TSG-</w:t>
    </w:r>
    <w:r w:rsidR="003F10DF">
      <w:fldChar w:fldCharType="begin"/>
    </w:r>
    <w:r w:rsidR="003F10DF">
      <w:instrText xml:space="preserve"> DOCPROPERTY  TSG/WGRef  \* MERGEFORMAT </w:instrText>
    </w:r>
    <w:r w:rsidR="003F10DF">
      <w:fldChar w:fldCharType="separate"/>
    </w:r>
    <w:r>
      <w:rPr>
        <w:b/>
        <w:noProof/>
        <w:sz w:val="24"/>
      </w:rPr>
      <w:t>SA4</w:t>
    </w:r>
    <w:r w:rsidR="003F10DF">
      <w:rPr>
        <w:b/>
        <w:noProof/>
        <w:sz w:val="24"/>
      </w:rPr>
      <w:fldChar w:fldCharType="end"/>
    </w:r>
    <w:r>
      <w:rPr>
        <w:b/>
        <w:noProof/>
        <w:sz w:val="24"/>
      </w:rPr>
      <w:t xml:space="preserve"> Meeting #</w:t>
    </w:r>
    <w:r w:rsidR="003F10DF">
      <w:fldChar w:fldCharType="begin"/>
    </w:r>
    <w:r w:rsidR="003F10DF">
      <w:instrText xml:space="preserve"> DOCPROPERTY  MtgSeq  \* MERGEFORMAT </w:instrText>
    </w:r>
    <w:r w:rsidR="003F10DF">
      <w:fldChar w:fldCharType="separate"/>
    </w:r>
    <w:r>
      <w:rPr>
        <w:b/>
        <w:noProof/>
        <w:sz w:val="24"/>
      </w:rPr>
      <w:t>12</w:t>
    </w:r>
    <w:r w:rsidR="00C704D6">
      <w:rPr>
        <w:b/>
        <w:noProof/>
        <w:sz w:val="24"/>
      </w:rPr>
      <w:t>9-e</w:t>
    </w:r>
    <w:r w:rsidR="003F10DF">
      <w:rPr>
        <w:b/>
        <w:noProof/>
        <w:sz w:val="24"/>
      </w:rPr>
      <w:fldChar w:fldCharType="end"/>
    </w:r>
    <w:bookmarkEnd w:id="9"/>
    <w:r w:rsidR="00D82F19">
      <w:rPr>
        <w:b/>
        <w:noProof/>
        <w:sz w:val="24"/>
      </w:rPr>
      <w:t xml:space="preserve"> post, Audio </w:t>
    </w:r>
    <w:r w:rsidR="00D82F19">
      <w:rPr>
        <w:rFonts w:cs="Arial"/>
        <w:b/>
        <w:sz w:val="22"/>
        <w:lang w:val="en-US"/>
      </w:rPr>
      <w:t>SWG telco</w:t>
    </w:r>
    <w:r w:rsidRPr="002F61D6">
      <w:rPr>
        <w:rFonts w:cs="Arial"/>
        <w:b/>
        <w:sz w:val="22"/>
        <w:lang w:val="en-US"/>
      </w:rPr>
      <w:tab/>
    </w:r>
    <w:proofErr w:type="spellStart"/>
    <w:r w:rsidRPr="00E35D2B">
      <w:rPr>
        <w:rFonts w:eastAsia="Batang"/>
        <w:b/>
        <w:sz w:val="24"/>
        <w:szCs w:val="24"/>
        <w:lang w:val="en-US"/>
      </w:rPr>
      <w:t>Tdoc</w:t>
    </w:r>
    <w:proofErr w:type="spellEnd"/>
    <w:r w:rsidRPr="00E35D2B">
      <w:rPr>
        <w:rFonts w:eastAsia="Batang"/>
        <w:b/>
        <w:sz w:val="24"/>
        <w:szCs w:val="24"/>
        <w:lang w:val="en-US"/>
      </w:rPr>
      <w:t xml:space="preserve"> </w:t>
    </w:r>
    <w:r w:rsidR="00424415">
      <w:rPr>
        <w:rFonts w:cs="Arial"/>
        <w:b/>
        <w:bCs/>
        <w:color w:val="808080"/>
        <w:sz w:val="26"/>
        <w:szCs w:val="26"/>
      </w:rPr>
      <w:t>S4aA240056</w:t>
    </w:r>
  </w:p>
  <w:p w14:paraId="0B97C341" w14:textId="2C304EF8" w:rsidR="00424D27" w:rsidRPr="005924DC" w:rsidRDefault="00C704D6" w:rsidP="005924DC">
    <w:pPr>
      <w:pStyle w:val="CRCoverPage"/>
      <w:outlineLvl w:val="0"/>
      <w:rPr>
        <w:b/>
        <w:noProof/>
        <w:sz w:val="24"/>
      </w:rPr>
    </w:pPr>
    <w:bookmarkStart w:id="10" w:name="_Hlk157271815"/>
    <w:bookmarkStart w:id="11" w:name="_Hlk157271816"/>
    <w:bookmarkStart w:id="12" w:name="_Hlk157271818"/>
    <w:bookmarkStart w:id="13" w:name="_Hlk157271819"/>
    <w:bookmarkStart w:id="14" w:name="_Hlk157271820"/>
    <w:bookmarkStart w:id="15" w:name="_Hlk157271821"/>
    <w:r>
      <w:rPr>
        <w:b/>
        <w:noProof/>
        <w:sz w:val="24"/>
      </w:rPr>
      <w:t>Online</w:t>
    </w:r>
    <w:r w:rsidR="005924DC">
      <w:rPr>
        <w:b/>
        <w:noProof/>
        <w:sz w:val="24"/>
      </w:rPr>
      <w:t xml:space="preserve">, </w:t>
    </w:r>
    <w:r w:rsidR="003F10DF">
      <w:fldChar w:fldCharType="begin"/>
    </w:r>
    <w:r w:rsidR="003F10DF">
      <w:instrText xml:space="preserve"> DOCPROPERTY  StartDate  \* MERGEFORMAT </w:instrText>
    </w:r>
    <w:r w:rsidR="003F10DF">
      <w:fldChar w:fldCharType="separate"/>
    </w:r>
    <w:r w:rsidR="00D82F19">
      <w:rPr>
        <w:b/>
        <w:noProof/>
        <w:sz w:val="24"/>
      </w:rPr>
      <w:t>13</w:t>
    </w:r>
    <w:r>
      <w:rPr>
        <w:b/>
        <w:noProof/>
        <w:sz w:val="24"/>
      </w:rPr>
      <w:t xml:space="preserve"> </w:t>
    </w:r>
    <w:r w:rsidR="00D82F19">
      <w:rPr>
        <w:b/>
        <w:noProof/>
        <w:sz w:val="24"/>
      </w:rPr>
      <w:t>September</w:t>
    </w:r>
    <w:r w:rsidR="003F10DF">
      <w:rPr>
        <w:b/>
        <w:noProof/>
        <w:sz w:val="24"/>
      </w:rPr>
      <w:fldChar w:fldCharType="end"/>
    </w:r>
    <w:bookmarkEnd w:id="10"/>
    <w:bookmarkEnd w:id="11"/>
    <w:bookmarkEnd w:id="12"/>
    <w:bookmarkEnd w:id="13"/>
    <w:bookmarkEnd w:id="14"/>
    <w:bookmarkEnd w:id="15"/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184"/>
    <w:multiLevelType w:val="multilevel"/>
    <w:tmpl w:val="70389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54D0B"/>
    <w:multiLevelType w:val="multilevel"/>
    <w:tmpl w:val="A520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47778"/>
    <w:multiLevelType w:val="multilevel"/>
    <w:tmpl w:val="274C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85D9C"/>
    <w:multiLevelType w:val="multilevel"/>
    <w:tmpl w:val="D82E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6552D"/>
    <w:multiLevelType w:val="multilevel"/>
    <w:tmpl w:val="E842C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A7DF0"/>
    <w:multiLevelType w:val="multilevel"/>
    <w:tmpl w:val="812E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0469AD"/>
    <w:multiLevelType w:val="multilevel"/>
    <w:tmpl w:val="B624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DF483C"/>
    <w:multiLevelType w:val="multilevel"/>
    <w:tmpl w:val="AFD8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805681"/>
    <w:multiLevelType w:val="multilevel"/>
    <w:tmpl w:val="A7F0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2316DB"/>
    <w:multiLevelType w:val="multilevel"/>
    <w:tmpl w:val="11740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AC3DCB"/>
    <w:multiLevelType w:val="multilevel"/>
    <w:tmpl w:val="A6F0B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9E1522"/>
    <w:multiLevelType w:val="multilevel"/>
    <w:tmpl w:val="D8085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3D28BE"/>
    <w:multiLevelType w:val="multilevel"/>
    <w:tmpl w:val="99E8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B65302"/>
    <w:multiLevelType w:val="multilevel"/>
    <w:tmpl w:val="6336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9A7F55"/>
    <w:multiLevelType w:val="multilevel"/>
    <w:tmpl w:val="EE1C2FC8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3"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20B063C"/>
    <w:multiLevelType w:val="hybridMultilevel"/>
    <w:tmpl w:val="C05AE5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250C4"/>
    <w:multiLevelType w:val="multilevel"/>
    <w:tmpl w:val="8C12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294061E"/>
    <w:multiLevelType w:val="multilevel"/>
    <w:tmpl w:val="D3FC0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B702F8"/>
    <w:multiLevelType w:val="multilevel"/>
    <w:tmpl w:val="05A2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B824FD"/>
    <w:multiLevelType w:val="multilevel"/>
    <w:tmpl w:val="91E2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3B76"/>
    <w:multiLevelType w:val="multilevel"/>
    <w:tmpl w:val="C1B27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563D95"/>
    <w:multiLevelType w:val="multilevel"/>
    <w:tmpl w:val="9678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5623749">
    <w:abstractNumId w:val="13"/>
  </w:num>
  <w:num w:numId="2" w16cid:durableId="1702238577">
    <w:abstractNumId w:val="5"/>
  </w:num>
  <w:num w:numId="3" w16cid:durableId="400907711">
    <w:abstractNumId w:val="19"/>
  </w:num>
  <w:num w:numId="4" w16cid:durableId="1736120781">
    <w:abstractNumId w:val="7"/>
  </w:num>
  <w:num w:numId="5" w16cid:durableId="1145438830">
    <w:abstractNumId w:val="0"/>
  </w:num>
  <w:num w:numId="6" w16cid:durableId="562064931">
    <w:abstractNumId w:val="18"/>
  </w:num>
  <w:num w:numId="7" w16cid:durableId="1993824812">
    <w:abstractNumId w:val="9"/>
  </w:num>
  <w:num w:numId="8" w16cid:durableId="1784839609">
    <w:abstractNumId w:val="2"/>
  </w:num>
  <w:num w:numId="9" w16cid:durableId="1600720619">
    <w:abstractNumId w:val="29"/>
  </w:num>
  <w:num w:numId="10" w16cid:durableId="429471235">
    <w:abstractNumId w:val="23"/>
  </w:num>
  <w:num w:numId="11" w16cid:durableId="1959527370">
    <w:abstractNumId w:val="24"/>
  </w:num>
  <w:num w:numId="12" w16cid:durableId="500201907">
    <w:abstractNumId w:val="28"/>
  </w:num>
  <w:num w:numId="13" w16cid:durableId="1801334966">
    <w:abstractNumId w:val="6"/>
  </w:num>
  <w:num w:numId="14" w16cid:durableId="1908803455">
    <w:abstractNumId w:val="30"/>
  </w:num>
  <w:num w:numId="15" w16cid:durableId="770857041">
    <w:abstractNumId w:val="20"/>
  </w:num>
  <w:num w:numId="16" w16cid:durableId="1835796398">
    <w:abstractNumId w:val="21"/>
  </w:num>
  <w:num w:numId="17" w16cid:durableId="1920168969">
    <w:abstractNumId w:val="17"/>
  </w:num>
  <w:num w:numId="18" w16cid:durableId="535506871">
    <w:abstractNumId w:val="15"/>
  </w:num>
  <w:num w:numId="19" w16cid:durableId="37248871">
    <w:abstractNumId w:val="16"/>
  </w:num>
  <w:num w:numId="20" w16cid:durableId="362370263">
    <w:abstractNumId w:val="11"/>
  </w:num>
  <w:num w:numId="21" w16cid:durableId="1607345481">
    <w:abstractNumId w:val="27"/>
  </w:num>
  <w:num w:numId="22" w16cid:durableId="461189365">
    <w:abstractNumId w:val="8"/>
  </w:num>
  <w:num w:numId="23" w16cid:durableId="2003505701">
    <w:abstractNumId w:val="25"/>
  </w:num>
  <w:num w:numId="24" w16cid:durableId="367143651">
    <w:abstractNumId w:val="14"/>
  </w:num>
  <w:num w:numId="25" w16cid:durableId="1322348675">
    <w:abstractNumId w:val="3"/>
  </w:num>
  <w:num w:numId="26" w16cid:durableId="529495038">
    <w:abstractNumId w:val="4"/>
  </w:num>
  <w:num w:numId="27" w16cid:durableId="828525327">
    <w:abstractNumId w:val="10"/>
  </w:num>
  <w:num w:numId="28" w16cid:durableId="461003854">
    <w:abstractNumId w:val="12"/>
  </w:num>
  <w:num w:numId="29" w16cid:durableId="2069302178">
    <w:abstractNumId w:val="26"/>
  </w:num>
  <w:num w:numId="30" w16cid:durableId="706218625">
    <w:abstractNumId w:val="1"/>
  </w:num>
  <w:num w:numId="31" w16cid:durableId="18104364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4ED3"/>
    <w:rsid w:val="00006F14"/>
    <w:rsid w:val="00010D21"/>
    <w:rsid w:val="00010DC4"/>
    <w:rsid w:val="000159DE"/>
    <w:rsid w:val="00016960"/>
    <w:rsid w:val="00017650"/>
    <w:rsid w:val="0002004B"/>
    <w:rsid w:val="0002231C"/>
    <w:rsid w:val="0002262B"/>
    <w:rsid w:val="00022687"/>
    <w:rsid w:val="00023546"/>
    <w:rsid w:val="000245CD"/>
    <w:rsid w:val="00025E97"/>
    <w:rsid w:val="00027418"/>
    <w:rsid w:val="00027453"/>
    <w:rsid w:val="00030557"/>
    <w:rsid w:val="00030A44"/>
    <w:rsid w:val="0003269D"/>
    <w:rsid w:val="0003283B"/>
    <w:rsid w:val="000329E1"/>
    <w:rsid w:val="00032C6F"/>
    <w:rsid w:val="00033BE7"/>
    <w:rsid w:val="00035144"/>
    <w:rsid w:val="00035A6F"/>
    <w:rsid w:val="00037B49"/>
    <w:rsid w:val="00040789"/>
    <w:rsid w:val="00040F3A"/>
    <w:rsid w:val="00041B4E"/>
    <w:rsid w:val="00044788"/>
    <w:rsid w:val="00044C7B"/>
    <w:rsid w:val="000458E0"/>
    <w:rsid w:val="00046067"/>
    <w:rsid w:val="00046BE6"/>
    <w:rsid w:val="00050BDD"/>
    <w:rsid w:val="00051F52"/>
    <w:rsid w:val="00055C08"/>
    <w:rsid w:val="00055C8D"/>
    <w:rsid w:val="000561A7"/>
    <w:rsid w:val="00056C32"/>
    <w:rsid w:val="00057DA8"/>
    <w:rsid w:val="000601C7"/>
    <w:rsid w:val="00060709"/>
    <w:rsid w:val="0006208E"/>
    <w:rsid w:val="00063127"/>
    <w:rsid w:val="00064883"/>
    <w:rsid w:val="00066214"/>
    <w:rsid w:val="000664F0"/>
    <w:rsid w:val="00066BD7"/>
    <w:rsid w:val="0006715F"/>
    <w:rsid w:val="00070997"/>
    <w:rsid w:val="000714C9"/>
    <w:rsid w:val="00071DD9"/>
    <w:rsid w:val="00073BCF"/>
    <w:rsid w:val="00073D29"/>
    <w:rsid w:val="0007447C"/>
    <w:rsid w:val="000744D8"/>
    <w:rsid w:val="000757E4"/>
    <w:rsid w:val="00075C1B"/>
    <w:rsid w:val="00076C96"/>
    <w:rsid w:val="00076FF6"/>
    <w:rsid w:val="00080118"/>
    <w:rsid w:val="00080740"/>
    <w:rsid w:val="00081193"/>
    <w:rsid w:val="00083DFE"/>
    <w:rsid w:val="000846FA"/>
    <w:rsid w:val="00086EC3"/>
    <w:rsid w:val="00087451"/>
    <w:rsid w:val="0009060C"/>
    <w:rsid w:val="000926C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A3884"/>
    <w:rsid w:val="000A7316"/>
    <w:rsid w:val="000B0256"/>
    <w:rsid w:val="000B1DBA"/>
    <w:rsid w:val="000B3E54"/>
    <w:rsid w:val="000B48FB"/>
    <w:rsid w:val="000B4A14"/>
    <w:rsid w:val="000B5CAD"/>
    <w:rsid w:val="000B7A2C"/>
    <w:rsid w:val="000B7DE9"/>
    <w:rsid w:val="000C0BA7"/>
    <w:rsid w:val="000C1758"/>
    <w:rsid w:val="000C4B23"/>
    <w:rsid w:val="000C56A5"/>
    <w:rsid w:val="000C5722"/>
    <w:rsid w:val="000C5BF9"/>
    <w:rsid w:val="000C6DDE"/>
    <w:rsid w:val="000D52B8"/>
    <w:rsid w:val="000E0632"/>
    <w:rsid w:val="000E07AC"/>
    <w:rsid w:val="000E083A"/>
    <w:rsid w:val="000E2081"/>
    <w:rsid w:val="000E2D6A"/>
    <w:rsid w:val="000E4105"/>
    <w:rsid w:val="000E4DCE"/>
    <w:rsid w:val="000E5345"/>
    <w:rsid w:val="000E7CF3"/>
    <w:rsid w:val="000F0742"/>
    <w:rsid w:val="000F1AC9"/>
    <w:rsid w:val="000F2400"/>
    <w:rsid w:val="000F370C"/>
    <w:rsid w:val="000F3EA7"/>
    <w:rsid w:val="000F3F1C"/>
    <w:rsid w:val="000F512B"/>
    <w:rsid w:val="000F5953"/>
    <w:rsid w:val="000F6461"/>
    <w:rsid w:val="000F6A35"/>
    <w:rsid w:val="000F7683"/>
    <w:rsid w:val="000F7EF2"/>
    <w:rsid w:val="00102B79"/>
    <w:rsid w:val="00103A41"/>
    <w:rsid w:val="00103B9B"/>
    <w:rsid w:val="00105439"/>
    <w:rsid w:val="00106936"/>
    <w:rsid w:val="001077A8"/>
    <w:rsid w:val="001126B8"/>
    <w:rsid w:val="0011274F"/>
    <w:rsid w:val="00112B53"/>
    <w:rsid w:val="00113600"/>
    <w:rsid w:val="001146E6"/>
    <w:rsid w:val="0011489D"/>
    <w:rsid w:val="001165B4"/>
    <w:rsid w:val="001171DE"/>
    <w:rsid w:val="00117FD1"/>
    <w:rsid w:val="0012250B"/>
    <w:rsid w:val="001225D9"/>
    <w:rsid w:val="001234E7"/>
    <w:rsid w:val="00124F0C"/>
    <w:rsid w:val="001260E6"/>
    <w:rsid w:val="001263D1"/>
    <w:rsid w:val="001276FF"/>
    <w:rsid w:val="00127B88"/>
    <w:rsid w:val="00130F2D"/>
    <w:rsid w:val="00132CBE"/>
    <w:rsid w:val="00132E04"/>
    <w:rsid w:val="00132E64"/>
    <w:rsid w:val="00133444"/>
    <w:rsid w:val="00133F64"/>
    <w:rsid w:val="00134D77"/>
    <w:rsid w:val="001360CD"/>
    <w:rsid w:val="0013787D"/>
    <w:rsid w:val="00137BB4"/>
    <w:rsid w:val="00143B90"/>
    <w:rsid w:val="00143F75"/>
    <w:rsid w:val="00146C4B"/>
    <w:rsid w:val="00147F02"/>
    <w:rsid w:val="0015104C"/>
    <w:rsid w:val="001552D9"/>
    <w:rsid w:val="001553E3"/>
    <w:rsid w:val="001561BD"/>
    <w:rsid w:val="00156295"/>
    <w:rsid w:val="00156378"/>
    <w:rsid w:val="001565FF"/>
    <w:rsid w:val="001568B5"/>
    <w:rsid w:val="00157A9D"/>
    <w:rsid w:val="0016109B"/>
    <w:rsid w:val="001612A9"/>
    <w:rsid w:val="001612D0"/>
    <w:rsid w:val="0016278C"/>
    <w:rsid w:val="00163434"/>
    <w:rsid w:val="001651A1"/>
    <w:rsid w:val="00165A77"/>
    <w:rsid w:val="00166117"/>
    <w:rsid w:val="00167D82"/>
    <w:rsid w:val="00172685"/>
    <w:rsid w:val="00174141"/>
    <w:rsid w:val="001745DC"/>
    <w:rsid w:val="00174646"/>
    <w:rsid w:val="00175121"/>
    <w:rsid w:val="00177542"/>
    <w:rsid w:val="00177AF8"/>
    <w:rsid w:val="00181667"/>
    <w:rsid w:val="00181E35"/>
    <w:rsid w:val="00182B0F"/>
    <w:rsid w:val="00184BF2"/>
    <w:rsid w:val="00186369"/>
    <w:rsid w:val="00186DA0"/>
    <w:rsid w:val="00190902"/>
    <w:rsid w:val="00190D6E"/>
    <w:rsid w:val="001919C2"/>
    <w:rsid w:val="00192040"/>
    <w:rsid w:val="001922F7"/>
    <w:rsid w:val="0019273E"/>
    <w:rsid w:val="001940B5"/>
    <w:rsid w:val="001941F7"/>
    <w:rsid w:val="0019467D"/>
    <w:rsid w:val="00194D2F"/>
    <w:rsid w:val="001970DE"/>
    <w:rsid w:val="0019780A"/>
    <w:rsid w:val="001A37EC"/>
    <w:rsid w:val="001A4002"/>
    <w:rsid w:val="001A4370"/>
    <w:rsid w:val="001A5587"/>
    <w:rsid w:val="001A56EE"/>
    <w:rsid w:val="001A67C2"/>
    <w:rsid w:val="001A6F86"/>
    <w:rsid w:val="001A7924"/>
    <w:rsid w:val="001AAD4B"/>
    <w:rsid w:val="001B354E"/>
    <w:rsid w:val="001B37F7"/>
    <w:rsid w:val="001B40D8"/>
    <w:rsid w:val="001B475F"/>
    <w:rsid w:val="001B677C"/>
    <w:rsid w:val="001B67F3"/>
    <w:rsid w:val="001B7081"/>
    <w:rsid w:val="001B7B92"/>
    <w:rsid w:val="001C01AA"/>
    <w:rsid w:val="001C20B1"/>
    <w:rsid w:val="001C3785"/>
    <w:rsid w:val="001C3CB2"/>
    <w:rsid w:val="001C4741"/>
    <w:rsid w:val="001C47A5"/>
    <w:rsid w:val="001C4A95"/>
    <w:rsid w:val="001C70AE"/>
    <w:rsid w:val="001D0041"/>
    <w:rsid w:val="001D08FB"/>
    <w:rsid w:val="001D18AF"/>
    <w:rsid w:val="001D387E"/>
    <w:rsid w:val="001D42CD"/>
    <w:rsid w:val="001D588E"/>
    <w:rsid w:val="001E0DBB"/>
    <w:rsid w:val="001E1678"/>
    <w:rsid w:val="001E1FA6"/>
    <w:rsid w:val="001E24ED"/>
    <w:rsid w:val="001E2E26"/>
    <w:rsid w:val="001E4047"/>
    <w:rsid w:val="001E63E9"/>
    <w:rsid w:val="001F0803"/>
    <w:rsid w:val="001F13C6"/>
    <w:rsid w:val="001F2862"/>
    <w:rsid w:val="001F3F75"/>
    <w:rsid w:val="001F4AEC"/>
    <w:rsid w:val="001F521B"/>
    <w:rsid w:val="001F5D0C"/>
    <w:rsid w:val="001F62AD"/>
    <w:rsid w:val="001F790A"/>
    <w:rsid w:val="001F7B60"/>
    <w:rsid w:val="001F7BC5"/>
    <w:rsid w:val="00200B92"/>
    <w:rsid w:val="00201952"/>
    <w:rsid w:val="00202250"/>
    <w:rsid w:val="0020228C"/>
    <w:rsid w:val="0021084B"/>
    <w:rsid w:val="002112F6"/>
    <w:rsid w:val="0021181C"/>
    <w:rsid w:val="002119BB"/>
    <w:rsid w:val="00212B03"/>
    <w:rsid w:val="002131BF"/>
    <w:rsid w:val="0021358D"/>
    <w:rsid w:val="00215889"/>
    <w:rsid w:val="00215A2C"/>
    <w:rsid w:val="0021682D"/>
    <w:rsid w:val="00216F45"/>
    <w:rsid w:val="002170E7"/>
    <w:rsid w:val="002221E5"/>
    <w:rsid w:val="00222B61"/>
    <w:rsid w:val="00224141"/>
    <w:rsid w:val="00224158"/>
    <w:rsid w:val="0022680D"/>
    <w:rsid w:val="00231F79"/>
    <w:rsid w:val="002332AC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09E"/>
    <w:rsid w:val="00250390"/>
    <w:rsid w:val="002522A9"/>
    <w:rsid w:val="002529A1"/>
    <w:rsid w:val="0025408A"/>
    <w:rsid w:val="00255F53"/>
    <w:rsid w:val="00255FDC"/>
    <w:rsid w:val="00262986"/>
    <w:rsid w:val="00262C52"/>
    <w:rsid w:val="00262FD9"/>
    <w:rsid w:val="00263276"/>
    <w:rsid w:val="002637C5"/>
    <w:rsid w:val="002644B2"/>
    <w:rsid w:val="00264DBC"/>
    <w:rsid w:val="00267185"/>
    <w:rsid w:val="00270D79"/>
    <w:rsid w:val="0027487C"/>
    <w:rsid w:val="002748FD"/>
    <w:rsid w:val="00275F90"/>
    <w:rsid w:val="00276613"/>
    <w:rsid w:val="002776F9"/>
    <w:rsid w:val="00277C22"/>
    <w:rsid w:val="00277EDA"/>
    <w:rsid w:val="002802C2"/>
    <w:rsid w:val="0028115A"/>
    <w:rsid w:val="002818DB"/>
    <w:rsid w:val="00281E5C"/>
    <w:rsid w:val="00283AA0"/>
    <w:rsid w:val="0028424E"/>
    <w:rsid w:val="00290919"/>
    <w:rsid w:val="002909E1"/>
    <w:rsid w:val="0029254C"/>
    <w:rsid w:val="00292706"/>
    <w:rsid w:val="002937FA"/>
    <w:rsid w:val="002948C5"/>
    <w:rsid w:val="00294CDE"/>
    <w:rsid w:val="00294D24"/>
    <w:rsid w:val="002953A2"/>
    <w:rsid w:val="00296226"/>
    <w:rsid w:val="00296428"/>
    <w:rsid w:val="00296F14"/>
    <w:rsid w:val="00297836"/>
    <w:rsid w:val="002A2376"/>
    <w:rsid w:val="002A306D"/>
    <w:rsid w:val="002A4A0E"/>
    <w:rsid w:val="002A6144"/>
    <w:rsid w:val="002A6A7F"/>
    <w:rsid w:val="002A7E9B"/>
    <w:rsid w:val="002B11DC"/>
    <w:rsid w:val="002B124D"/>
    <w:rsid w:val="002B1B0E"/>
    <w:rsid w:val="002B1C06"/>
    <w:rsid w:val="002B24B5"/>
    <w:rsid w:val="002B2BE6"/>
    <w:rsid w:val="002B2C3F"/>
    <w:rsid w:val="002B3AEA"/>
    <w:rsid w:val="002B41FC"/>
    <w:rsid w:val="002B5022"/>
    <w:rsid w:val="002B5A71"/>
    <w:rsid w:val="002B5F0A"/>
    <w:rsid w:val="002B6172"/>
    <w:rsid w:val="002C1E50"/>
    <w:rsid w:val="002C1E98"/>
    <w:rsid w:val="002C1EBE"/>
    <w:rsid w:val="002C38C5"/>
    <w:rsid w:val="002C42D8"/>
    <w:rsid w:val="002C503C"/>
    <w:rsid w:val="002C5265"/>
    <w:rsid w:val="002C52F9"/>
    <w:rsid w:val="002C693F"/>
    <w:rsid w:val="002C7E21"/>
    <w:rsid w:val="002D2DCE"/>
    <w:rsid w:val="002D30DC"/>
    <w:rsid w:val="002D317A"/>
    <w:rsid w:val="002D433C"/>
    <w:rsid w:val="002D472C"/>
    <w:rsid w:val="002D513B"/>
    <w:rsid w:val="002D5FEF"/>
    <w:rsid w:val="002D6D0F"/>
    <w:rsid w:val="002D6D8F"/>
    <w:rsid w:val="002E2129"/>
    <w:rsid w:val="002E2188"/>
    <w:rsid w:val="002E27E7"/>
    <w:rsid w:val="002E2A67"/>
    <w:rsid w:val="002E2CE8"/>
    <w:rsid w:val="002E3FA3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2F8"/>
    <w:rsid w:val="0030236F"/>
    <w:rsid w:val="003042C3"/>
    <w:rsid w:val="00305B7B"/>
    <w:rsid w:val="00305D6A"/>
    <w:rsid w:val="00306F6C"/>
    <w:rsid w:val="00312149"/>
    <w:rsid w:val="0031250F"/>
    <w:rsid w:val="00312FEB"/>
    <w:rsid w:val="0031322F"/>
    <w:rsid w:val="003133FF"/>
    <w:rsid w:val="0031484D"/>
    <w:rsid w:val="00314CD6"/>
    <w:rsid w:val="003161F8"/>
    <w:rsid w:val="00316B18"/>
    <w:rsid w:val="00317920"/>
    <w:rsid w:val="003208BC"/>
    <w:rsid w:val="00320C34"/>
    <w:rsid w:val="00320D58"/>
    <w:rsid w:val="00320F4F"/>
    <w:rsid w:val="0032163A"/>
    <w:rsid w:val="0032250A"/>
    <w:rsid w:val="003232FA"/>
    <w:rsid w:val="00323D79"/>
    <w:rsid w:val="00323DB2"/>
    <w:rsid w:val="003251E1"/>
    <w:rsid w:val="00327156"/>
    <w:rsid w:val="003305CE"/>
    <w:rsid w:val="00330EE8"/>
    <w:rsid w:val="003312E9"/>
    <w:rsid w:val="003314B1"/>
    <w:rsid w:val="00331764"/>
    <w:rsid w:val="00331793"/>
    <w:rsid w:val="00331881"/>
    <w:rsid w:val="00331907"/>
    <w:rsid w:val="003324AE"/>
    <w:rsid w:val="00333212"/>
    <w:rsid w:val="003339F3"/>
    <w:rsid w:val="00333EF2"/>
    <w:rsid w:val="0033405C"/>
    <w:rsid w:val="003340D4"/>
    <w:rsid w:val="00335BCD"/>
    <w:rsid w:val="00336C1A"/>
    <w:rsid w:val="0034144A"/>
    <w:rsid w:val="00343410"/>
    <w:rsid w:val="003448D4"/>
    <w:rsid w:val="0034580D"/>
    <w:rsid w:val="00345DE4"/>
    <w:rsid w:val="003461A9"/>
    <w:rsid w:val="00346938"/>
    <w:rsid w:val="00350367"/>
    <w:rsid w:val="00350610"/>
    <w:rsid w:val="003510D7"/>
    <w:rsid w:val="003517FE"/>
    <w:rsid w:val="003519F9"/>
    <w:rsid w:val="00351E9B"/>
    <w:rsid w:val="003544C4"/>
    <w:rsid w:val="003617C3"/>
    <w:rsid w:val="0036287B"/>
    <w:rsid w:val="003631EE"/>
    <w:rsid w:val="0036630D"/>
    <w:rsid w:val="00367C96"/>
    <w:rsid w:val="00370E9A"/>
    <w:rsid w:val="003715B0"/>
    <w:rsid w:val="00371B76"/>
    <w:rsid w:val="00372418"/>
    <w:rsid w:val="00372EA3"/>
    <w:rsid w:val="00373264"/>
    <w:rsid w:val="003750CA"/>
    <w:rsid w:val="003754FE"/>
    <w:rsid w:val="00376083"/>
    <w:rsid w:val="00380665"/>
    <w:rsid w:val="00381797"/>
    <w:rsid w:val="00383632"/>
    <w:rsid w:val="003842D5"/>
    <w:rsid w:val="00385529"/>
    <w:rsid w:val="00385661"/>
    <w:rsid w:val="0038643A"/>
    <w:rsid w:val="003872B3"/>
    <w:rsid w:val="00390B15"/>
    <w:rsid w:val="00390DEA"/>
    <w:rsid w:val="00392229"/>
    <w:rsid w:val="00392920"/>
    <w:rsid w:val="00393DD2"/>
    <w:rsid w:val="00397FD8"/>
    <w:rsid w:val="003A00F2"/>
    <w:rsid w:val="003A0716"/>
    <w:rsid w:val="003A0B91"/>
    <w:rsid w:val="003A1FA0"/>
    <w:rsid w:val="003A298B"/>
    <w:rsid w:val="003A366C"/>
    <w:rsid w:val="003A38A2"/>
    <w:rsid w:val="003A46D5"/>
    <w:rsid w:val="003A4979"/>
    <w:rsid w:val="003A5BE5"/>
    <w:rsid w:val="003A63C2"/>
    <w:rsid w:val="003B010F"/>
    <w:rsid w:val="003B0BFB"/>
    <w:rsid w:val="003B1EA3"/>
    <w:rsid w:val="003B2895"/>
    <w:rsid w:val="003B3650"/>
    <w:rsid w:val="003B554F"/>
    <w:rsid w:val="003B60BE"/>
    <w:rsid w:val="003B61C8"/>
    <w:rsid w:val="003B6CCD"/>
    <w:rsid w:val="003C06F6"/>
    <w:rsid w:val="003C4830"/>
    <w:rsid w:val="003C6194"/>
    <w:rsid w:val="003C6CFF"/>
    <w:rsid w:val="003C75A8"/>
    <w:rsid w:val="003D0885"/>
    <w:rsid w:val="003D1273"/>
    <w:rsid w:val="003D1CA9"/>
    <w:rsid w:val="003D278F"/>
    <w:rsid w:val="003D6825"/>
    <w:rsid w:val="003D6E55"/>
    <w:rsid w:val="003D75B7"/>
    <w:rsid w:val="003E0A7A"/>
    <w:rsid w:val="003E3FD9"/>
    <w:rsid w:val="003E4D72"/>
    <w:rsid w:val="003E4DD0"/>
    <w:rsid w:val="003E62C0"/>
    <w:rsid w:val="003E7593"/>
    <w:rsid w:val="003E7690"/>
    <w:rsid w:val="003E7D5F"/>
    <w:rsid w:val="003F22C2"/>
    <w:rsid w:val="003F34C8"/>
    <w:rsid w:val="003F35C7"/>
    <w:rsid w:val="003F403A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5DF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230"/>
    <w:rsid w:val="00415FC9"/>
    <w:rsid w:val="00416739"/>
    <w:rsid w:val="00417F63"/>
    <w:rsid w:val="00420A94"/>
    <w:rsid w:val="00420ACE"/>
    <w:rsid w:val="00421E15"/>
    <w:rsid w:val="004236A1"/>
    <w:rsid w:val="00423AC3"/>
    <w:rsid w:val="00423AD3"/>
    <w:rsid w:val="00424415"/>
    <w:rsid w:val="00424425"/>
    <w:rsid w:val="00424D27"/>
    <w:rsid w:val="0042514B"/>
    <w:rsid w:val="0042585D"/>
    <w:rsid w:val="004263B7"/>
    <w:rsid w:val="004306E6"/>
    <w:rsid w:val="00430E05"/>
    <w:rsid w:val="00431F00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46504"/>
    <w:rsid w:val="0045019E"/>
    <w:rsid w:val="00451253"/>
    <w:rsid w:val="004514E3"/>
    <w:rsid w:val="00451A11"/>
    <w:rsid w:val="00452980"/>
    <w:rsid w:val="0045362E"/>
    <w:rsid w:val="004536B8"/>
    <w:rsid w:val="00460008"/>
    <w:rsid w:val="00462109"/>
    <w:rsid w:val="0046332E"/>
    <w:rsid w:val="00464E44"/>
    <w:rsid w:val="00467B4B"/>
    <w:rsid w:val="00467B51"/>
    <w:rsid w:val="0047116C"/>
    <w:rsid w:val="004712A0"/>
    <w:rsid w:val="00472138"/>
    <w:rsid w:val="00472A23"/>
    <w:rsid w:val="00473AB2"/>
    <w:rsid w:val="00474994"/>
    <w:rsid w:val="00474A96"/>
    <w:rsid w:val="00474B82"/>
    <w:rsid w:val="00474DA8"/>
    <w:rsid w:val="004750BF"/>
    <w:rsid w:val="00475A7D"/>
    <w:rsid w:val="00475BB2"/>
    <w:rsid w:val="004768D4"/>
    <w:rsid w:val="00476ED2"/>
    <w:rsid w:val="00477F80"/>
    <w:rsid w:val="004802F2"/>
    <w:rsid w:val="0048130D"/>
    <w:rsid w:val="00481BB7"/>
    <w:rsid w:val="00481DF1"/>
    <w:rsid w:val="0048296E"/>
    <w:rsid w:val="00483AE4"/>
    <w:rsid w:val="00484CE9"/>
    <w:rsid w:val="00486325"/>
    <w:rsid w:val="004877CC"/>
    <w:rsid w:val="00490559"/>
    <w:rsid w:val="004911B3"/>
    <w:rsid w:val="00493099"/>
    <w:rsid w:val="00494453"/>
    <w:rsid w:val="00494A22"/>
    <w:rsid w:val="004967C2"/>
    <w:rsid w:val="004969E2"/>
    <w:rsid w:val="00496BC9"/>
    <w:rsid w:val="00496BD9"/>
    <w:rsid w:val="004A21BF"/>
    <w:rsid w:val="004A4194"/>
    <w:rsid w:val="004A45FA"/>
    <w:rsid w:val="004A7B24"/>
    <w:rsid w:val="004B1727"/>
    <w:rsid w:val="004B350F"/>
    <w:rsid w:val="004B3858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2A27"/>
    <w:rsid w:val="004D42DA"/>
    <w:rsid w:val="004D446F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2566"/>
    <w:rsid w:val="004F4DAF"/>
    <w:rsid w:val="004F7501"/>
    <w:rsid w:val="005032B3"/>
    <w:rsid w:val="00505143"/>
    <w:rsid w:val="005069E0"/>
    <w:rsid w:val="00506E4D"/>
    <w:rsid w:val="005078D9"/>
    <w:rsid w:val="00510734"/>
    <w:rsid w:val="0051149C"/>
    <w:rsid w:val="0051249D"/>
    <w:rsid w:val="00512C9B"/>
    <w:rsid w:val="005144F8"/>
    <w:rsid w:val="00514980"/>
    <w:rsid w:val="005161C5"/>
    <w:rsid w:val="0052016E"/>
    <w:rsid w:val="00520253"/>
    <w:rsid w:val="00521655"/>
    <w:rsid w:val="0052292E"/>
    <w:rsid w:val="00522A43"/>
    <w:rsid w:val="005244BA"/>
    <w:rsid w:val="0052475F"/>
    <w:rsid w:val="0052543C"/>
    <w:rsid w:val="00525736"/>
    <w:rsid w:val="0052602B"/>
    <w:rsid w:val="00526CC7"/>
    <w:rsid w:val="00530901"/>
    <w:rsid w:val="0053179B"/>
    <w:rsid w:val="00531F8C"/>
    <w:rsid w:val="0053343D"/>
    <w:rsid w:val="00533A3C"/>
    <w:rsid w:val="00534A9D"/>
    <w:rsid w:val="00534E86"/>
    <w:rsid w:val="0053601F"/>
    <w:rsid w:val="0053762C"/>
    <w:rsid w:val="00537B3E"/>
    <w:rsid w:val="00540193"/>
    <w:rsid w:val="00540A69"/>
    <w:rsid w:val="00540EB3"/>
    <w:rsid w:val="005411AA"/>
    <w:rsid w:val="005418D0"/>
    <w:rsid w:val="00541C1B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29E7"/>
    <w:rsid w:val="0055347F"/>
    <w:rsid w:val="00553635"/>
    <w:rsid w:val="00553A07"/>
    <w:rsid w:val="00553E4B"/>
    <w:rsid w:val="005542F0"/>
    <w:rsid w:val="005548E4"/>
    <w:rsid w:val="005550A7"/>
    <w:rsid w:val="00555E28"/>
    <w:rsid w:val="00556BFE"/>
    <w:rsid w:val="00556D5D"/>
    <w:rsid w:val="0055703F"/>
    <w:rsid w:val="00557085"/>
    <w:rsid w:val="00561602"/>
    <w:rsid w:val="00561D63"/>
    <w:rsid w:val="0056436D"/>
    <w:rsid w:val="0056696A"/>
    <w:rsid w:val="00567A15"/>
    <w:rsid w:val="005703C2"/>
    <w:rsid w:val="00572304"/>
    <w:rsid w:val="00572520"/>
    <w:rsid w:val="00572903"/>
    <w:rsid w:val="0057329E"/>
    <w:rsid w:val="005733A5"/>
    <w:rsid w:val="00573B5A"/>
    <w:rsid w:val="00574C1A"/>
    <w:rsid w:val="005762C3"/>
    <w:rsid w:val="00576D04"/>
    <w:rsid w:val="005847A7"/>
    <w:rsid w:val="00584E49"/>
    <w:rsid w:val="005873AD"/>
    <w:rsid w:val="005874BC"/>
    <w:rsid w:val="00587E22"/>
    <w:rsid w:val="005924DC"/>
    <w:rsid w:val="00592CED"/>
    <w:rsid w:val="00596321"/>
    <w:rsid w:val="005965D3"/>
    <w:rsid w:val="00596ABD"/>
    <w:rsid w:val="00597631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5FCE"/>
    <w:rsid w:val="005B5FD6"/>
    <w:rsid w:val="005B7387"/>
    <w:rsid w:val="005B7BFA"/>
    <w:rsid w:val="005B7CE5"/>
    <w:rsid w:val="005C04D3"/>
    <w:rsid w:val="005C19A7"/>
    <w:rsid w:val="005C1CFA"/>
    <w:rsid w:val="005C2291"/>
    <w:rsid w:val="005C25A7"/>
    <w:rsid w:val="005C291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0D76"/>
    <w:rsid w:val="005E0E78"/>
    <w:rsid w:val="005E1078"/>
    <w:rsid w:val="005E413E"/>
    <w:rsid w:val="005E4F10"/>
    <w:rsid w:val="005E5678"/>
    <w:rsid w:val="005E5E21"/>
    <w:rsid w:val="005E62C2"/>
    <w:rsid w:val="005E6DFC"/>
    <w:rsid w:val="005F093B"/>
    <w:rsid w:val="005F1F01"/>
    <w:rsid w:val="005F4380"/>
    <w:rsid w:val="005F4A59"/>
    <w:rsid w:val="005F4E36"/>
    <w:rsid w:val="005F5444"/>
    <w:rsid w:val="005F571C"/>
    <w:rsid w:val="005F5B92"/>
    <w:rsid w:val="005F6A2E"/>
    <w:rsid w:val="006005A8"/>
    <w:rsid w:val="00600988"/>
    <w:rsid w:val="00601102"/>
    <w:rsid w:val="00601A07"/>
    <w:rsid w:val="0060415F"/>
    <w:rsid w:val="00604C65"/>
    <w:rsid w:val="006056B4"/>
    <w:rsid w:val="006057FF"/>
    <w:rsid w:val="00606541"/>
    <w:rsid w:val="00610560"/>
    <w:rsid w:val="006135B4"/>
    <w:rsid w:val="00613B19"/>
    <w:rsid w:val="0061432C"/>
    <w:rsid w:val="00614E04"/>
    <w:rsid w:val="00614F80"/>
    <w:rsid w:val="00615D3E"/>
    <w:rsid w:val="00620396"/>
    <w:rsid w:val="00620A54"/>
    <w:rsid w:val="00620EB6"/>
    <w:rsid w:val="006218D5"/>
    <w:rsid w:val="00621928"/>
    <w:rsid w:val="00623F39"/>
    <w:rsid w:val="0062684C"/>
    <w:rsid w:val="00626B99"/>
    <w:rsid w:val="00631A84"/>
    <w:rsid w:val="00631E89"/>
    <w:rsid w:val="00632949"/>
    <w:rsid w:val="00633EB9"/>
    <w:rsid w:val="006348F2"/>
    <w:rsid w:val="006351A9"/>
    <w:rsid w:val="006361D6"/>
    <w:rsid w:val="0063647F"/>
    <w:rsid w:val="0063680A"/>
    <w:rsid w:val="00643750"/>
    <w:rsid w:val="006441C1"/>
    <w:rsid w:val="00644204"/>
    <w:rsid w:val="0064433D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6D8F"/>
    <w:rsid w:val="006573B1"/>
    <w:rsid w:val="006573C5"/>
    <w:rsid w:val="006611A9"/>
    <w:rsid w:val="0066272F"/>
    <w:rsid w:val="006629E5"/>
    <w:rsid w:val="006636D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55A0"/>
    <w:rsid w:val="006761CB"/>
    <w:rsid w:val="006768FB"/>
    <w:rsid w:val="00676C3C"/>
    <w:rsid w:val="006802ED"/>
    <w:rsid w:val="00680CA0"/>
    <w:rsid w:val="0068140B"/>
    <w:rsid w:val="00681FD4"/>
    <w:rsid w:val="00682277"/>
    <w:rsid w:val="006822C7"/>
    <w:rsid w:val="006822FB"/>
    <w:rsid w:val="0068367F"/>
    <w:rsid w:val="00684293"/>
    <w:rsid w:val="00685D2E"/>
    <w:rsid w:val="00685DF5"/>
    <w:rsid w:val="00686962"/>
    <w:rsid w:val="006879EA"/>
    <w:rsid w:val="006900D8"/>
    <w:rsid w:val="00690F0B"/>
    <w:rsid w:val="00690F9F"/>
    <w:rsid w:val="00691B6C"/>
    <w:rsid w:val="00692FBB"/>
    <w:rsid w:val="00694EAD"/>
    <w:rsid w:val="0069506D"/>
    <w:rsid w:val="00695157"/>
    <w:rsid w:val="00696067"/>
    <w:rsid w:val="00696710"/>
    <w:rsid w:val="00697CF9"/>
    <w:rsid w:val="006A0FCA"/>
    <w:rsid w:val="006A2A96"/>
    <w:rsid w:val="006A3630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48C3"/>
    <w:rsid w:val="006C57A5"/>
    <w:rsid w:val="006C59E6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3E86"/>
    <w:rsid w:val="006D51D4"/>
    <w:rsid w:val="006D7284"/>
    <w:rsid w:val="006E0163"/>
    <w:rsid w:val="006E01CC"/>
    <w:rsid w:val="006E076C"/>
    <w:rsid w:val="006E0E96"/>
    <w:rsid w:val="006E27C8"/>
    <w:rsid w:val="006E28B5"/>
    <w:rsid w:val="006E30F4"/>
    <w:rsid w:val="006E3E89"/>
    <w:rsid w:val="006E448F"/>
    <w:rsid w:val="006E4776"/>
    <w:rsid w:val="006F0A88"/>
    <w:rsid w:val="006F144C"/>
    <w:rsid w:val="006F259C"/>
    <w:rsid w:val="006F2CE7"/>
    <w:rsid w:val="006F307A"/>
    <w:rsid w:val="006F31A9"/>
    <w:rsid w:val="006F6B6D"/>
    <w:rsid w:val="006F6BA3"/>
    <w:rsid w:val="006F74E1"/>
    <w:rsid w:val="0070199A"/>
    <w:rsid w:val="00702C0B"/>
    <w:rsid w:val="007032D1"/>
    <w:rsid w:val="007038BB"/>
    <w:rsid w:val="00703F7D"/>
    <w:rsid w:val="007049B2"/>
    <w:rsid w:val="00705B4B"/>
    <w:rsid w:val="0070667A"/>
    <w:rsid w:val="00706F07"/>
    <w:rsid w:val="007079B2"/>
    <w:rsid w:val="00707A7E"/>
    <w:rsid w:val="007107DE"/>
    <w:rsid w:val="00710B4D"/>
    <w:rsid w:val="00711499"/>
    <w:rsid w:val="00711D70"/>
    <w:rsid w:val="00712070"/>
    <w:rsid w:val="0071219B"/>
    <w:rsid w:val="00714B7C"/>
    <w:rsid w:val="00714C9A"/>
    <w:rsid w:val="007156F1"/>
    <w:rsid w:val="007166C9"/>
    <w:rsid w:val="00716F20"/>
    <w:rsid w:val="00717888"/>
    <w:rsid w:val="007202FE"/>
    <w:rsid w:val="007209EF"/>
    <w:rsid w:val="00721228"/>
    <w:rsid w:val="007254F3"/>
    <w:rsid w:val="00725E82"/>
    <w:rsid w:val="00726585"/>
    <w:rsid w:val="00727B79"/>
    <w:rsid w:val="00727D38"/>
    <w:rsid w:val="007301D3"/>
    <w:rsid w:val="00730504"/>
    <w:rsid w:val="00734281"/>
    <w:rsid w:val="00734813"/>
    <w:rsid w:val="00734CD1"/>
    <w:rsid w:val="007357F4"/>
    <w:rsid w:val="007403BF"/>
    <w:rsid w:val="00740566"/>
    <w:rsid w:val="00741003"/>
    <w:rsid w:val="00741637"/>
    <w:rsid w:val="00741D96"/>
    <w:rsid w:val="00743D7B"/>
    <w:rsid w:val="00745052"/>
    <w:rsid w:val="007452ED"/>
    <w:rsid w:val="00745B6E"/>
    <w:rsid w:val="00746284"/>
    <w:rsid w:val="00750225"/>
    <w:rsid w:val="007503CE"/>
    <w:rsid w:val="00751032"/>
    <w:rsid w:val="00751EC5"/>
    <w:rsid w:val="00755023"/>
    <w:rsid w:val="00755BB3"/>
    <w:rsid w:val="00756DBA"/>
    <w:rsid w:val="00762D15"/>
    <w:rsid w:val="0076485A"/>
    <w:rsid w:val="007668A0"/>
    <w:rsid w:val="0076765B"/>
    <w:rsid w:val="0077069C"/>
    <w:rsid w:val="00771AFE"/>
    <w:rsid w:val="00773EAD"/>
    <w:rsid w:val="00775CEF"/>
    <w:rsid w:val="00777CCE"/>
    <w:rsid w:val="007808DB"/>
    <w:rsid w:val="0078275B"/>
    <w:rsid w:val="007852CC"/>
    <w:rsid w:val="00785E7E"/>
    <w:rsid w:val="007863A5"/>
    <w:rsid w:val="007875CA"/>
    <w:rsid w:val="007904D1"/>
    <w:rsid w:val="00790F85"/>
    <w:rsid w:val="00791B22"/>
    <w:rsid w:val="00794447"/>
    <w:rsid w:val="00795130"/>
    <w:rsid w:val="007953DD"/>
    <w:rsid w:val="0079541D"/>
    <w:rsid w:val="00797E32"/>
    <w:rsid w:val="007A0409"/>
    <w:rsid w:val="007A387B"/>
    <w:rsid w:val="007A4857"/>
    <w:rsid w:val="007A7133"/>
    <w:rsid w:val="007B0C0C"/>
    <w:rsid w:val="007B212E"/>
    <w:rsid w:val="007B229F"/>
    <w:rsid w:val="007B3552"/>
    <w:rsid w:val="007B3808"/>
    <w:rsid w:val="007B4820"/>
    <w:rsid w:val="007B5ECE"/>
    <w:rsid w:val="007B6C0F"/>
    <w:rsid w:val="007B6D04"/>
    <w:rsid w:val="007B782B"/>
    <w:rsid w:val="007B7C42"/>
    <w:rsid w:val="007C0A73"/>
    <w:rsid w:val="007C0EF8"/>
    <w:rsid w:val="007C11D6"/>
    <w:rsid w:val="007C1739"/>
    <w:rsid w:val="007C1BFA"/>
    <w:rsid w:val="007C212D"/>
    <w:rsid w:val="007C2733"/>
    <w:rsid w:val="007C2AD0"/>
    <w:rsid w:val="007C30AF"/>
    <w:rsid w:val="007C32C0"/>
    <w:rsid w:val="007C35DB"/>
    <w:rsid w:val="007C379F"/>
    <w:rsid w:val="007C3BFC"/>
    <w:rsid w:val="007C4059"/>
    <w:rsid w:val="007C43DA"/>
    <w:rsid w:val="007C4D88"/>
    <w:rsid w:val="007C602A"/>
    <w:rsid w:val="007C79A4"/>
    <w:rsid w:val="007C79D4"/>
    <w:rsid w:val="007C7AFC"/>
    <w:rsid w:val="007C7D6F"/>
    <w:rsid w:val="007D0631"/>
    <w:rsid w:val="007D1930"/>
    <w:rsid w:val="007D2040"/>
    <w:rsid w:val="007D2B19"/>
    <w:rsid w:val="007D2E6C"/>
    <w:rsid w:val="007D3F65"/>
    <w:rsid w:val="007D4EF5"/>
    <w:rsid w:val="007D5EAA"/>
    <w:rsid w:val="007D674B"/>
    <w:rsid w:val="007E00E4"/>
    <w:rsid w:val="007E050B"/>
    <w:rsid w:val="007E0D39"/>
    <w:rsid w:val="007E0F2A"/>
    <w:rsid w:val="007E22E8"/>
    <w:rsid w:val="007E2CB0"/>
    <w:rsid w:val="007E2CC6"/>
    <w:rsid w:val="007E33EC"/>
    <w:rsid w:val="007E3D66"/>
    <w:rsid w:val="007E42D7"/>
    <w:rsid w:val="007E6CA9"/>
    <w:rsid w:val="007E700F"/>
    <w:rsid w:val="007E7210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4339"/>
    <w:rsid w:val="00805940"/>
    <w:rsid w:val="0081159D"/>
    <w:rsid w:val="00811DFB"/>
    <w:rsid w:val="00813384"/>
    <w:rsid w:val="008134B4"/>
    <w:rsid w:val="00814524"/>
    <w:rsid w:val="00815550"/>
    <w:rsid w:val="00815D71"/>
    <w:rsid w:val="00816798"/>
    <w:rsid w:val="00817CD1"/>
    <w:rsid w:val="00820CD9"/>
    <w:rsid w:val="008211E0"/>
    <w:rsid w:val="0082182B"/>
    <w:rsid w:val="00821C02"/>
    <w:rsid w:val="0082241D"/>
    <w:rsid w:val="00822BD5"/>
    <w:rsid w:val="00826F28"/>
    <w:rsid w:val="00827DD2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450B"/>
    <w:rsid w:val="008549A9"/>
    <w:rsid w:val="0085752F"/>
    <w:rsid w:val="008576C9"/>
    <w:rsid w:val="00857E46"/>
    <w:rsid w:val="008615DC"/>
    <w:rsid w:val="00863A8D"/>
    <w:rsid w:val="00863BEE"/>
    <w:rsid w:val="008658ED"/>
    <w:rsid w:val="00865A4B"/>
    <w:rsid w:val="00867703"/>
    <w:rsid w:val="00870597"/>
    <w:rsid w:val="0087169C"/>
    <w:rsid w:val="0087215F"/>
    <w:rsid w:val="008728C5"/>
    <w:rsid w:val="008737D8"/>
    <w:rsid w:val="00873988"/>
    <w:rsid w:val="00874E71"/>
    <w:rsid w:val="0087533E"/>
    <w:rsid w:val="00875B1B"/>
    <w:rsid w:val="00875F32"/>
    <w:rsid w:val="00876A39"/>
    <w:rsid w:val="00882A6E"/>
    <w:rsid w:val="00882D16"/>
    <w:rsid w:val="00882EB3"/>
    <w:rsid w:val="00883ABD"/>
    <w:rsid w:val="00885AC5"/>
    <w:rsid w:val="00885E94"/>
    <w:rsid w:val="00886CED"/>
    <w:rsid w:val="00886EBB"/>
    <w:rsid w:val="00887E9A"/>
    <w:rsid w:val="00890ED2"/>
    <w:rsid w:val="00892488"/>
    <w:rsid w:val="00893E6A"/>
    <w:rsid w:val="00894AB7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36E1"/>
    <w:rsid w:val="008A4194"/>
    <w:rsid w:val="008A6A63"/>
    <w:rsid w:val="008B33C5"/>
    <w:rsid w:val="008B4B9E"/>
    <w:rsid w:val="008B5182"/>
    <w:rsid w:val="008B542F"/>
    <w:rsid w:val="008B5785"/>
    <w:rsid w:val="008C1A92"/>
    <w:rsid w:val="008C3E84"/>
    <w:rsid w:val="008D05B9"/>
    <w:rsid w:val="008D09D2"/>
    <w:rsid w:val="008D33E1"/>
    <w:rsid w:val="008D37BA"/>
    <w:rsid w:val="008D4B3C"/>
    <w:rsid w:val="008D63DA"/>
    <w:rsid w:val="008E2984"/>
    <w:rsid w:val="008E318B"/>
    <w:rsid w:val="008E505B"/>
    <w:rsid w:val="008E59C8"/>
    <w:rsid w:val="008F1676"/>
    <w:rsid w:val="008F3218"/>
    <w:rsid w:val="008F339C"/>
    <w:rsid w:val="008F4CDB"/>
    <w:rsid w:val="008F5FAE"/>
    <w:rsid w:val="008F6E89"/>
    <w:rsid w:val="008F6F97"/>
    <w:rsid w:val="008F7735"/>
    <w:rsid w:val="008F7C03"/>
    <w:rsid w:val="0090093B"/>
    <w:rsid w:val="00900C58"/>
    <w:rsid w:val="00900EB1"/>
    <w:rsid w:val="009016AA"/>
    <w:rsid w:val="00902ED1"/>
    <w:rsid w:val="00907A39"/>
    <w:rsid w:val="00910D28"/>
    <w:rsid w:val="00914EA4"/>
    <w:rsid w:val="00916836"/>
    <w:rsid w:val="009177AF"/>
    <w:rsid w:val="009219AD"/>
    <w:rsid w:val="009219E6"/>
    <w:rsid w:val="009221BC"/>
    <w:rsid w:val="00922A0E"/>
    <w:rsid w:val="00922BF2"/>
    <w:rsid w:val="00926477"/>
    <w:rsid w:val="00926506"/>
    <w:rsid w:val="00926712"/>
    <w:rsid w:val="00926D58"/>
    <w:rsid w:val="00926E55"/>
    <w:rsid w:val="00926EF3"/>
    <w:rsid w:val="00927114"/>
    <w:rsid w:val="00927B38"/>
    <w:rsid w:val="00930476"/>
    <w:rsid w:val="00932FE6"/>
    <w:rsid w:val="00934389"/>
    <w:rsid w:val="00934AA0"/>
    <w:rsid w:val="0093551F"/>
    <w:rsid w:val="009356AB"/>
    <w:rsid w:val="0093658F"/>
    <w:rsid w:val="00937D0F"/>
    <w:rsid w:val="009410EF"/>
    <w:rsid w:val="00942E68"/>
    <w:rsid w:val="00942E74"/>
    <w:rsid w:val="009454AB"/>
    <w:rsid w:val="00945825"/>
    <w:rsid w:val="00946424"/>
    <w:rsid w:val="009464E7"/>
    <w:rsid w:val="00947B7E"/>
    <w:rsid w:val="0095086B"/>
    <w:rsid w:val="009518A0"/>
    <w:rsid w:val="009519EF"/>
    <w:rsid w:val="009530AD"/>
    <w:rsid w:val="00954E75"/>
    <w:rsid w:val="00955E03"/>
    <w:rsid w:val="00957D35"/>
    <w:rsid w:val="00957F30"/>
    <w:rsid w:val="00960A80"/>
    <w:rsid w:val="00961DED"/>
    <w:rsid w:val="00961E79"/>
    <w:rsid w:val="00962D1C"/>
    <w:rsid w:val="00962DC9"/>
    <w:rsid w:val="0096512E"/>
    <w:rsid w:val="009664DA"/>
    <w:rsid w:val="00966FF7"/>
    <w:rsid w:val="009672BA"/>
    <w:rsid w:val="00967649"/>
    <w:rsid w:val="00970CA3"/>
    <w:rsid w:val="0097111D"/>
    <w:rsid w:val="00972CFE"/>
    <w:rsid w:val="00974175"/>
    <w:rsid w:val="009757E7"/>
    <w:rsid w:val="00975CDC"/>
    <w:rsid w:val="00975EC4"/>
    <w:rsid w:val="0097696E"/>
    <w:rsid w:val="00980A11"/>
    <w:rsid w:val="0098354D"/>
    <w:rsid w:val="00990197"/>
    <w:rsid w:val="00990AD1"/>
    <w:rsid w:val="00992142"/>
    <w:rsid w:val="0099364A"/>
    <w:rsid w:val="00993E2B"/>
    <w:rsid w:val="0099489B"/>
    <w:rsid w:val="009951F7"/>
    <w:rsid w:val="0099646B"/>
    <w:rsid w:val="009974FB"/>
    <w:rsid w:val="009A4CD5"/>
    <w:rsid w:val="009A4E1E"/>
    <w:rsid w:val="009A56EF"/>
    <w:rsid w:val="009A5AED"/>
    <w:rsid w:val="009A7510"/>
    <w:rsid w:val="009A756C"/>
    <w:rsid w:val="009B0148"/>
    <w:rsid w:val="009B146C"/>
    <w:rsid w:val="009B1BDB"/>
    <w:rsid w:val="009B2FD4"/>
    <w:rsid w:val="009B31A4"/>
    <w:rsid w:val="009B32FA"/>
    <w:rsid w:val="009B343B"/>
    <w:rsid w:val="009B3709"/>
    <w:rsid w:val="009B41A3"/>
    <w:rsid w:val="009B4CCD"/>
    <w:rsid w:val="009B4DB6"/>
    <w:rsid w:val="009B624B"/>
    <w:rsid w:val="009B7393"/>
    <w:rsid w:val="009B77C8"/>
    <w:rsid w:val="009C3384"/>
    <w:rsid w:val="009C365F"/>
    <w:rsid w:val="009C36A8"/>
    <w:rsid w:val="009C4FF7"/>
    <w:rsid w:val="009D1837"/>
    <w:rsid w:val="009D1AD5"/>
    <w:rsid w:val="009D231C"/>
    <w:rsid w:val="009D234A"/>
    <w:rsid w:val="009D269B"/>
    <w:rsid w:val="009D3FEE"/>
    <w:rsid w:val="009E0048"/>
    <w:rsid w:val="009E00C9"/>
    <w:rsid w:val="009E0648"/>
    <w:rsid w:val="009E1C80"/>
    <w:rsid w:val="009E2B44"/>
    <w:rsid w:val="009E3DF2"/>
    <w:rsid w:val="009E55EF"/>
    <w:rsid w:val="009E5F53"/>
    <w:rsid w:val="009E6BC3"/>
    <w:rsid w:val="009E73F1"/>
    <w:rsid w:val="009F0980"/>
    <w:rsid w:val="009F1022"/>
    <w:rsid w:val="009F113A"/>
    <w:rsid w:val="009F46C7"/>
    <w:rsid w:val="009F50B2"/>
    <w:rsid w:val="009F5D6E"/>
    <w:rsid w:val="009F6022"/>
    <w:rsid w:val="009F6993"/>
    <w:rsid w:val="009F78D9"/>
    <w:rsid w:val="00A03F1E"/>
    <w:rsid w:val="00A0496C"/>
    <w:rsid w:val="00A04CAE"/>
    <w:rsid w:val="00A04D14"/>
    <w:rsid w:val="00A056B3"/>
    <w:rsid w:val="00A05D53"/>
    <w:rsid w:val="00A1177B"/>
    <w:rsid w:val="00A117B0"/>
    <w:rsid w:val="00A11D12"/>
    <w:rsid w:val="00A11FC6"/>
    <w:rsid w:val="00A1249C"/>
    <w:rsid w:val="00A132B4"/>
    <w:rsid w:val="00A14615"/>
    <w:rsid w:val="00A155EC"/>
    <w:rsid w:val="00A15742"/>
    <w:rsid w:val="00A17A29"/>
    <w:rsid w:val="00A20B3B"/>
    <w:rsid w:val="00A21409"/>
    <w:rsid w:val="00A21BAE"/>
    <w:rsid w:val="00A2375E"/>
    <w:rsid w:val="00A25B85"/>
    <w:rsid w:val="00A264D2"/>
    <w:rsid w:val="00A2687C"/>
    <w:rsid w:val="00A300C0"/>
    <w:rsid w:val="00A30F2F"/>
    <w:rsid w:val="00A32ADA"/>
    <w:rsid w:val="00A33433"/>
    <w:rsid w:val="00A349AB"/>
    <w:rsid w:val="00A3690F"/>
    <w:rsid w:val="00A401F6"/>
    <w:rsid w:val="00A40FA9"/>
    <w:rsid w:val="00A44A87"/>
    <w:rsid w:val="00A45B52"/>
    <w:rsid w:val="00A46245"/>
    <w:rsid w:val="00A463C3"/>
    <w:rsid w:val="00A46FA6"/>
    <w:rsid w:val="00A4754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66EDF"/>
    <w:rsid w:val="00A70518"/>
    <w:rsid w:val="00A70B65"/>
    <w:rsid w:val="00A70D1A"/>
    <w:rsid w:val="00A70DEA"/>
    <w:rsid w:val="00A71B0D"/>
    <w:rsid w:val="00A74622"/>
    <w:rsid w:val="00A748A0"/>
    <w:rsid w:val="00A75B03"/>
    <w:rsid w:val="00A7602C"/>
    <w:rsid w:val="00A80E55"/>
    <w:rsid w:val="00A81576"/>
    <w:rsid w:val="00A827AA"/>
    <w:rsid w:val="00A8335A"/>
    <w:rsid w:val="00A86513"/>
    <w:rsid w:val="00A86D3D"/>
    <w:rsid w:val="00A87A20"/>
    <w:rsid w:val="00A87FDC"/>
    <w:rsid w:val="00A90A46"/>
    <w:rsid w:val="00A90A64"/>
    <w:rsid w:val="00A91F1D"/>
    <w:rsid w:val="00A93333"/>
    <w:rsid w:val="00A9395B"/>
    <w:rsid w:val="00A93C32"/>
    <w:rsid w:val="00A943EC"/>
    <w:rsid w:val="00A94A0B"/>
    <w:rsid w:val="00A95AB8"/>
    <w:rsid w:val="00A9616E"/>
    <w:rsid w:val="00A97350"/>
    <w:rsid w:val="00AA1A53"/>
    <w:rsid w:val="00AA1E81"/>
    <w:rsid w:val="00AA1F4F"/>
    <w:rsid w:val="00AA23DE"/>
    <w:rsid w:val="00AA4C48"/>
    <w:rsid w:val="00AA4F1E"/>
    <w:rsid w:val="00AA5703"/>
    <w:rsid w:val="00AA62B9"/>
    <w:rsid w:val="00AA6B67"/>
    <w:rsid w:val="00AA7A5A"/>
    <w:rsid w:val="00AB1361"/>
    <w:rsid w:val="00AB1623"/>
    <w:rsid w:val="00AB2BC5"/>
    <w:rsid w:val="00AB3A93"/>
    <w:rsid w:val="00AB66C0"/>
    <w:rsid w:val="00AB7196"/>
    <w:rsid w:val="00AB74CD"/>
    <w:rsid w:val="00AB76FD"/>
    <w:rsid w:val="00AB7A8E"/>
    <w:rsid w:val="00AC0812"/>
    <w:rsid w:val="00AC089D"/>
    <w:rsid w:val="00AC2730"/>
    <w:rsid w:val="00AC2949"/>
    <w:rsid w:val="00AC3CCF"/>
    <w:rsid w:val="00AC4054"/>
    <w:rsid w:val="00AC52D9"/>
    <w:rsid w:val="00AC55B8"/>
    <w:rsid w:val="00AC5D33"/>
    <w:rsid w:val="00AC6109"/>
    <w:rsid w:val="00AC70BD"/>
    <w:rsid w:val="00AD0057"/>
    <w:rsid w:val="00AD04C8"/>
    <w:rsid w:val="00AD0570"/>
    <w:rsid w:val="00AD0DBE"/>
    <w:rsid w:val="00AD1461"/>
    <w:rsid w:val="00AD3A14"/>
    <w:rsid w:val="00AD3F12"/>
    <w:rsid w:val="00AD4EC3"/>
    <w:rsid w:val="00AD55A3"/>
    <w:rsid w:val="00AD6795"/>
    <w:rsid w:val="00AD7133"/>
    <w:rsid w:val="00AD762E"/>
    <w:rsid w:val="00AE00A9"/>
    <w:rsid w:val="00AE0384"/>
    <w:rsid w:val="00AE04AB"/>
    <w:rsid w:val="00AE0FCF"/>
    <w:rsid w:val="00AE1A0A"/>
    <w:rsid w:val="00AE3A9F"/>
    <w:rsid w:val="00AE4359"/>
    <w:rsid w:val="00AE46FA"/>
    <w:rsid w:val="00AE6ECA"/>
    <w:rsid w:val="00AE7B0C"/>
    <w:rsid w:val="00AF006D"/>
    <w:rsid w:val="00AF0662"/>
    <w:rsid w:val="00AF2A0F"/>
    <w:rsid w:val="00AF2C03"/>
    <w:rsid w:val="00AF5600"/>
    <w:rsid w:val="00AF6308"/>
    <w:rsid w:val="00AF71B7"/>
    <w:rsid w:val="00AF729E"/>
    <w:rsid w:val="00B00486"/>
    <w:rsid w:val="00B00501"/>
    <w:rsid w:val="00B00852"/>
    <w:rsid w:val="00B01515"/>
    <w:rsid w:val="00B041DA"/>
    <w:rsid w:val="00B04DF0"/>
    <w:rsid w:val="00B1059F"/>
    <w:rsid w:val="00B1145F"/>
    <w:rsid w:val="00B11B8A"/>
    <w:rsid w:val="00B12836"/>
    <w:rsid w:val="00B12D00"/>
    <w:rsid w:val="00B12F56"/>
    <w:rsid w:val="00B14674"/>
    <w:rsid w:val="00B158E3"/>
    <w:rsid w:val="00B164FC"/>
    <w:rsid w:val="00B20167"/>
    <w:rsid w:val="00B22D20"/>
    <w:rsid w:val="00B2422A"/>
    <w:rsid w:val="00B243E8"/>
    <w:rsid w:val="00B25271"/>
    <w:rsid w:val="00B25896"/>
    <w:rsid w:val="00B27DF6"/>
    <w:rsid w:val="00B30EC4"/>
    <w:rsid w:val="00B30F3E"/>
    <w:rsid w:val="00B31A32"/>
    <w:rsid w:val="00B31F33"/>
    <w:rsid w:val="00B328A0"/>
    <w:rsid w:val="00B32AF7"/>
    <w:rsid w:val="00B33117"/>
    <w:rsid w:val="00B336D4"/>
    <w:rsid w:val="00B35392"/>
    <w:rsid w:val="00B3573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30"/>
    <w:rsid w:val="00B54A2D"/>
    <w:rsid w:val="00B54AAF"/>
    <w:rsid w:val="00B554CA"/>
    <w:rsid w:val="00B5639A"/>
    <w:rsid w:val="00B567AD"/>
    <w:rsid w:val="00B57CF7"/>
    <w:rsid w:val="00B60309"/>
    <w:rsid w:val="00B61E02"/>
    <w:rsid w:val="00B6204B"/>
    <w:rsid w:val="00B6483A"/>
    <w:rsid w:val="00B6574E"/>
    <w:rsid w:val="00B65F89"/>
    <w:rsid w:val="00B66043"/>
    <w:rsid w:val="00B716F5"/>
    <w:rsid w:val="00B72707"/>
    <w:rsid w:val="00B736A3"/>
    <w:rsid w:val="00B75560"/>
    <w:rsid w:val="00B7770D"/>
    <w:rsid w:val="00B77F20"/>
    <w:rsid w:val="00B802F7"/>
    <w:rsid w:val="00B81587"/>
    <w:rsid w:val="00B822C7"/>
    <w:rsid w:val="00B86294"/>
    <w:rsid w:val="00B87081"/>
    <w:rsid w:val="00B90E58"/>
    <w:rsid w:val="00B9310F"/>
    <w:rsid w:val="00B934DF"/>
    <w:rsid w:val="00B93EB8"/>
    <w:rsid w:val="00B93ECB"/>
    <w:rsid w:val="00B94EA4"/>
    <w:rsid w:val="00B95092"/>
    <w:rsid w:val="00B9732E"/>
    <w:rsid w:val="00BA0A76"/>
    <w:rsid w:val="00BA1548"/>
    <w:rsid w:val="00BA3B1A"/>
    <w:rsid w:val="00BA3B78"/>
    <w:rsid w:val="00BA6E94"/>
    <w:rsid w:val="00BA6F4C"/>
    <w:rsid w:val="00BA79DA"/>
    <w:rsid w:val="00BB1188"/>
    <w:rsid w:val="00BB1B42"/>
    <w:rsid w:val="00BB3665"/>
    <w:rsid w:val="00BB55FC"/>
    <w:rsid w:val="00BB5FE1"/>
    <w:rsid w:val="00BB6CF0"/>
    <w:rsid w:val="00BC038A"/>
    <w:rsid w:val="00BC3342"/>
    <w:rsid w:val="00BC43CC"/>
    <w:rsid w:val="00BC490B"/>
    <w:rsid w:val="00BC4D9E"/>
    <w:rsid w:val="00BC7029"/>
    <w:rsid w:val="00BD0C3D"/>
    <w:rsid w:val="00BD0CB2"/>
    <w:rsid w:val="00BD17A1"/>
    <w:rsid w:val="00BD5A27"/>
    <w:rsid w:val="00BD5BBF"/>
    <w:rsid w:val="00BE066B"/>
    <w:rsid w:val="00BE156B"/>
    <w:rsid w:val="00BE1A10"/>
    <w:rsid w:val="00BE225B"/>
    <w:rsid w:val="00BE3281"/>
    <w:rsid w:val="00BE3E67"/>
    <w:rsid w:val="00BE6AD3"/>
    <w:rsid w:val="00BE71FF"/>
    <w:rsid w:val="00BF037E"/>
    <w:rsid w:val="00BF093B"/>
    <w:rsid w:val="00BF1722"/>
    <w:rsid w:val="00BF2400"/>
    <w:rsid w:val="00BF2680"/>
    <w:rsid w:val="00BF278B"/>
    <w:rsid w:val="00BF70EA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0C62"/>
    <w:rsid w:val="00C11CB7"/>
    <w:rsid w:val="00C11D20"/>
    <w:rsid w:val="00C11D45"/>
    <w:rsid w:val="00C12072"/>
    <w:rsid w:val="00C124D8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43EC"/>
    <w:rsid w:val="00C25409"/>
    <w:rsid w:val="00C26FEB"/>
    <w:rsid w:val="00C27773"/>
    <w:rsid w:val="00C27E89"/>
    <w:rsid w:val="00C302C9"/>
    <w:rsid w:val="00C31004"/>
    <w:rsid w:val="00C3175A"/>
    <w:rsid w:val="00C3391C"/>
    <w:rsid w:val="00C3622D"/>
    <w:rsid w:val="00C365DD"/>
    <w:rsid w:val="00C3660E"/>
    <w:rsid w:val="00C37303"/>
    <w:rsid w:val="00C3754D"/>
    <w:rsid w:val="00C375A0"/>
    <w:rsid w:val="00C3778D"/>
    <w:rsid w:val="00C37946"/>
    <w:rsid w:val="00C406E5"/>
    <w:rsid w:val="00C41688"/>
    <w:rsid w:val="00C42339"/>
    <w:rsid w:val="00C42619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182"/>
    <w:rsid w:val="00C52345"/>
    <w:rsid w:val="00C52779"/>
    <w:rsid w:val="00C538CF"/>
    <w:rsid w:val="00C609AF"/>
    <w:rsid w:val="00C618ED"/>
    <w:rsid w:val="00C61AA3"/>
    <w:rsid w:val="00C61D19"/>
    <w:rsid w:val="00C62BAA"/>
    <w:rsid w:val="00C63011"/>
    <w:rsid w:val="00C63313"/>
    <w:rsid w:val="00C637FB"/>
    <w:rsid w:val="00C63DF1"/>
    <w:rsid w:val="00C643DF"/>
    <w:rsid w:val="00C65493"/>
    <w:rsid w:val="00C66878"/>
    <w:rsid w:val="00C66A63"/>
    <w:rsid w:val="00C70089"/>
    <w:rsid w:val="00C704D6"/>
    <w:rsid w:val="00C708C5"/>
    <w:rsid w:val="00C70BCD"/>
    <w:rsid w:val="00C71F8B"/>
    <w:rsid w:val="00C7425C"/>
    <w:rsid w:val="00C7575D"/>
    <w:rsid w:val="00C75840"/>
    <w:rsid w:val="00C75E62"/>
    <w:rsid w:val="00C77A55"/>
    <w:rsid w:val="00C77EB9"/>
    <w:rsid w:val="00C80754"/>
    <w:rsid w:val="00C82184"/>
    <w:rsid w:val="00C825C5"/>
    <w:rsid w:val="00C83CF5"/>
    <w:rsid w:val="00C846A3"/>
    <w:rsid w:val="00C8607D"/>
    <w:rsid w:val="00C87E67"/>
    <w:rsid w:val="00C90353"/>
    <w:rsid w:val="00C9069C"/>
    <w:rsid w:val="00C9099C"/>
    <w:rsid w:val="00C9207C"/>
    <w:rsid w:val="00CA0A6C"/>
    <w:rsid w:val="00CA1F19"/>
    <w:rsid w:val="00CA342C"/>
    <w:rsid w:val="00CA578A"/>
    <w:rsid w:val="00CA60A2"/>
    <w:rsid w:val="00CA6570"/>
    <w:rsid w:val="00CA7E8D"/>
    <w:rsid w:val="00CB0652"/>
    <w:rsid w:val="00CB0A2A"/>
    <w:rsid w:val="00CB40B1"/>
    <w:rsid w:val="00CB7B54"/>
    <w:rsid w:val="00CB7E87"/>
    <w:rsid w:val="00CC0897"/>
    <w:rsid w:val="00CC08B8"/>
    <w:rsid w:val="00CC0A0C"/>
    <w:rsid w:val="00CC20AD"/>
    <w:rsid w:val="00CC47C0"/>
    <w:rsid w:val="00CC5669"/>
    <w:rsid w:val="00CC79A4"/>
    <w:rsid w:val="00CD08BD"/>
    <w:rsid w:val="00CD0ED6"/>
    <w:rsid w:val="00CD2161"/>
    <w:rsid w:val="00CD377B"/>
    <w:rsid w:val="00CD5505"/>
    <w:rsid w:val="00CD7924"/>
    <w:rsid w:val="00CE0566"/>
    <w:rsid w:val="00CE153F"/>
    <w:rsid w:val="00CE1675"/>
    <w:rsid w:val="00CE1B1C"/>
    <w:rsid w:val="00CE2D2E"/>
    <w:rsid w:val="00CE4615"/>
    <w:rsid w:val="00CE629A"/>
    <w:rsid w:val="00CE6DF4"/>
    <w:rsid w:val="00CE7100"/>
    <w:rsid w:val="00CE7986"/>
    <w:rsid w:val="00CF0953"/>
    <w:rsid w:val="00CF127D"/>
    <w:rsid w:val="00CF151A"/>
    <w:rsid w:val="00CF1628"/>
    <w:rsid w:val="00CF1844"/>
    <w:rsid w:val="00CF1ADF"/>
    <w:rsid w:val="00CF3654"/>
    <w:rsid w:val="00CF3A67"/>
    <w:rsid w:val="00CF4C6A"/>
    <w:rsid w:val="00CF52D4"/>
    <w:rsid w:val="00CF6332"/>
    <w:rsid w:val="00CF69BD"/>
    <w:rsid w:val="00CF6B7C"/>
    <w:rsid w:val="00CF6C52"/>
    <w:rsid w:val="00CF772E"/>
    <w:rsid w:val="00D021AD"/>
    <w:rsid w:val="00D029AC"/>
    <w:rsid w:val="00D031AE"/>
    <w:rsid w:val="00D049F3"/>
    <w:rsid w:val="00D06141"/>
    <w:rsid w:val="00D127EF"/>
    <w:rsid w:val="00D12EE4"/>
    <w:rsid w:val="00D13CD9"/>
    <w:rsid w:val="00D1466F"/>
    <w:rsid w:val="00D148C0"/>
    <w:rsid w:val="00D156A1"/>
    <w:rsid w:val="00D164E9"/>
    <w:rsid w:val="00D16632"/>
    <w:rsid w:val="00D170A3"/>
    <w:rsid w:val="00D20A4A"/>
    <w:rsid w:val="00D21301"/>
    <w:rsid w:val="00D2369E"/>
    <w:rsid w:val="00D25150"/>
    <w:rsid w:val="00D25B75"/>
    <w:rsid w:val="00D2680D"/>
    <w:rsid w:val="00D26C75"/>
    <w:rsid w:val="00D27599"/>
    <w:rsid w:val="00D30001"/>
    <w:rsid w:val="00D310D2"/>
    <w:rsid w:val="00D310FB"/>
    <w:rsid w:val="00D31C9E"/>
    <w:rsid w:val="00D3208A"/>
    <w:rsid w:val="00D34327"/>
    <w:rsid w:val="00D34C82"/>
    <w:rsid w:val="00D34F66"/>
    <w:rsid w:val="00D369B7"/>
    <w:rsid w:val="00D41574"/>
    <w:rsid w:val="00D41AA1"/>
    <w:rsid w:val="00D41E71"/>
    <w:rsid w:val="00D4263A"/>
    <w:rsid w:val="00D42BD1"/>
    <w:rsid w:val="00D44197"/>
    <w:rsid w:val="00D45910"/>
    <w:rsid w:val="00D511A8"/>
    <w:rsid w:val="00D51550"/>
    <w:rsid w:val="00D515FB"/>
    <w:rsid w:val="00D516DB"/>
    <w:rsid w:val="00D517C4"/>
    <w:rsid w:val="00D527B0"/>
    <w:rsid w:val="00D55CDC"/>
    <w:rsid w:val="00D5759C"/>
    <w:rsid w:val="00D6392B"/>
    <w:rsid w:val="00D6401F"/>
    <w:rsid w:val="00D65C72"/>
    <w:rsid w:val="00D666DD"/>
    <w:rsid w:val="00D666F9"/>
    <w:rsid w:val="00D66FC7"/>
    <w:rsid w:val="00D7014D"/>
    <w:rsid w:val="00D70D5F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2F19"/>
    <w:rsid w:val="00D83648"/>
    <w:rsid w:val="00D841F1"/>
    <w:rsid w:val="00D8450B"/>
    <w:rsid w:val="00D8529C"/>
    <w:rsid w:val="00D85866"/>
    <w:rsid w:val="00D87895"/>
    <w:rsid w:val="00D9077C"/>
    <w:rsid w:val="00D90845"/>
    <w:rsid w:val="00D90F85"/>
    <w:rsid w:val="00D917CC"/>
    <w:rsid w:val="00D91FDE"/>
    <w:rsid w:val="00D933C6"/>
    <w:rsid w:val="00D93671"/>
    <w:rsid w:val="00D94F26"/>
    <w:rsid w:val="00D95CC3"/>
    <w:rsid w:val="00D95E20"/>
    <w:rsid w:val="00D95EA2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0557"/>
    <w:rsid w:val="00DC098B"/>
    <w:rsid w:val="00DC1B55"/>
    <w:rsid w:val="00DC1F1B"/>
    <w:rsid w:val="00DC225D"/>
    <w:rsid w:val="00DC4A77"/>
    <w:rsid w:val="00DC56C3"/>
    <w:rsid w:val="00DC5C2B"/>
    <w:rsid w:val="00DC5F18"/>
    <w:rsid w:val="00DC6127"/>
    <w:rsid w:val="00DC6404"/>
    <w:rsid w:val="00DD0CED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4C84"/>
    <w:rsid w:val="00DE536D"/>
    <w:rsid w:val="00DE6FD1"/>
    <w:rsid w:val="00DE7E50"/>
    <w:rsid w:val="00DF04C1"/>
    <w:rsid w:val="00DF12DD"/>
    <w:rsid w:val="00DF2E2F"/>
    <w:rsid w:val="00DF410A"/>
    <w:rsid w:val="00DF4499"/>
    <w:rsid w:val="00DF492A"/>
    <w:rsid w:val="00DF51AA"/>
    <w:rsid w:val="00DF6000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C9F"/>
    <w:rsid w:val="00E11DDA"/>
    <w:rsid w:val="00E13DD2"/>
    <w:rsid w:val="00E14005"/>
    <w:rsid w:val="00E140EA"/>
    <w:rsid w:val="00E14148"/>
    <w:rsid w:val="00E15E6C"/>
    <w:rsid w:val="00E15F73"/>
    <w:rsid w:val="00E214B8"/>
    <w:rsid w:val="00E2206D"/>
    <w:rsid w:val="00E2370A"/>
    <w:rsid w:val="00E24F30"/>
    <w:rsid w:val="00E26293"/>
    <w:rsid w:val="00E30A9C"/>
    <w:rsid w:val="00E31504"/>
    <w:rsid w:val="00E31D5C"/>
    <w:rsid w:val="00E3242F"/>
    <w:rsid w:val="00E32541"/>
    <w:rsid w:val="00E35026"/>
    <w:rsid w:val="00E351E2"/>
    <w:rsid w:val="00E35EFD"/>
    <w:rsid w:val="00E376D4"/>
    <w:rsid w:val="00E37B78"/>
    <w:rsid w:val="00E40F38"/>
    <w:rsid w:val="00E4102F"/>
    <w:rsid w:val="00E4142C"/>
    <w:rsid w:val="00E41A69"/>
    <w:rsid w:val="00E42064"/>
    <w:rsid w:val="00E427B2"/>
    <w:rsid w:val="00E437CF"/>
    <w:rsid w:val="00E439EE"/>
    <w:rsid w:val="00E44D67"/>
    <w:rsid w:val="00E4530E"/>
    <w:rsid w:val="00E458D7"/>
    <w:rsid w:val="00E4686A"/>
    <w:rsid w:val="00E47C9B"/>
    <w:rsid w:val="00E47DB0"/>
    <w:rsid w:val="00E501D9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0D52"/>
    <w:rsid w:val="00E61DA6"/>
    <w:rsid w:val="00E642AD"/>
    <w:rsid w:val="00E64C04"/>
    <w:rsid w:val="00E64E96"/>
    <w:rsid w:val="00E660B6"/>
    <w:rsid w:val="00E66C69"/>
    <w:rsid w:val="00E6790C"/>
    <w:rsid w:val="00E7179C"/>
    <w:rsid w:val="00E73339"/>
    <w:rsid w:val="00E774C0"/>
    <w:rsid w:val="00E7774B"/>
    <w:rsid w:val="00E77FF4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A0657"/>
    <w:rsid w:val="00EA0918"/>
    <w:rsid w:val="00EA14D0"/>
    <w:rsid w:val="00EA351B"/>
    <w:rsid w:val="00EA4B14"/>
    <w:rsid w:val="00EA671D"/>
    <w:rsid w:val="00EA73BB"/>
    <w:rsid w:val="00EA7A71"/>
    <w:rsid w:val="00EB0EAC"/>
    <w:rsid w:val="00EB154E"/>
    <w:rsid w:val="00EB191F"/>
    <w:rsid w:val="00EB2B4E"/>
    <w:rsid w:val="00EB2BF8"/>
    <w:rsid w:val="00EB2FBD"/>
    <w:rsid w:val="00EB4877"/>
    <w:rsid w:val="00EB52B8"/>
    <w:rsid w:val="00EB5F15"/>
    <w:rsid w:val="00EB611C"/>
    <w:rsid w:val="00EB61EC"/>
    <w:rsid w:val="00EB6317"/>
    <w:rsid w:val="00EB6DEA"/>
    <w:rsid w:val="00EB7769"/>
    <w:rsid w:val="00EC1DEF"/>
    <w:rsid w:val="00EC3848"/>
    <w:rsid w:val="00EC4477"/>
    <w:rsid w:val="00EC57B0"/>
    <w:rsid w:val="00EC7B0E"/>
    <w:rsid w:val="00ED04B0"/>
    <w:rsid w:val="00ED15D7"/>
    <w:rsid w:val="00ED1C1F"/>
    <w:rsid w:val="00ED203C"/>
    <w:rsid w:val="00ED2948"/>
    <w:rsid w:val="00ED2E8C"/>
    <w:rsid w:val="00ED63D0"/>
    <w:rsid w:val="00EE2183"/>
    <w:rsid w:val="00EE23D2"/>
    <w:rsid w:val="00EE2C0E"/>
    <w:rsid w:val="00EE36A2"/>
    <w:rsid w:val="00EE4536"/>
    <w:rsid w:val="00EE489A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415E"/>
    <w:rsid w:val="00EF67FC"/>
    <w:rsid w:val="00EF7F8F"/>
    <w:rsid w:val="00F01F7B"/>
    <w:rsid w:val="00F026C5"/>
    <w:rsid w:val="00F026D5"/>
    <w:rsid w:val="00F05116"/>
    <w:rsid w:val="00F052BE"/>
    <w:rsid w:val="00F05F9B"/>
    <w:rsid w:val="00F067BC"/>
    <w:rsid w:val="00F0702A"/>
    <w:rsid w:val="00F070F2"/>
    <w:rsid w:val="00F07C21"/>
    <w:rsid w:val="00F07CA6"/>
    <w:rsid w:val="00F12786"/>
    <w:rsid w:val="00F13991"/>
    <w:rsid w:val="00F13F55"/>
    <w:rsid w:val="00F14968"/>
    <w:rsid w:val="00F15147"/>
    <w:rsid w:val="00F15185"/>
    <w:rsid w:val="00F1617D"/>
    <w:rsid w:val="00F1647E"/>
    <w:rsid w:val="00F17190"/>
    <w:rsid w:val="00F178B2"/>
    <w:rsid w:val="00F17C7D"/>
    <w:rsid w:val="00F2025F"/>
    <w:rsid w:val="00F20CE2"/>
    <w:rsid w:val="00F210FF"/>
    <w:rsid w:val="00F22789"/>
    <w:rsid w:val="00F232AC"/>
    <w:rsid w:val="00F23FD9"/>
    <w:rsid w:val="00F24E1A"/>
    <w:rsid w:val="00F26B71"/>
    <w:rsid w:val="00F26E20"/>
    <w:rsid w:val="00F27687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78F"/>
    <w:rsid w:val="00F43DFD"/>
    <w:rsid w:val="00F45B06"/>
    <w:rsid w:val="00F45D25"/>
    <w:rsid w:val="00F46035"/>
    <w:rsid w:val="00F51712"/>
    <w:rsid w:val="00F53876"/>
    <w:rsid w:val="00F53CBE"/>
    <w:rsid w:val="00F54587"/>
    <w:rsid w:val="00F54CDF"/>
    <w:rsid w:val="00F5509C"/>
    <w:rsid w:val="00F55792"/>
    <w:rsid w:val="00F558AD"/>
    <w:rsid w:val="00F5716B"/>
    <w:rsid w:val="00F57A3C"/>
    <w:rsid w:val="00F608DC"/>
    <w:rsid w:val="00F610C6"/>
    <w:rsid w:val="00F61DD9"/>
    <w:rsid w:val="00F62C0C"/>
    <w:rsid w:val="00F6740D"/>
    <w:rsid w:val="00F70338"/>
    <w:rsid w:val="00F709B2"/>
    <w:rsid w:val="00F715C5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3057"/>
    <w:rsid w:val="00F96A55"/>
    <w:rsid w:val="00F974C1"/>
    <w:rsid w:val="00F97F06"/>
    <w:rsid w:val="00FA2D0E"/>
    <w:rsid w:val="00FA3607"/>
    <w:rsid w:val="00FA3C5F"/>
    <w:rsid w:val="00FA504E"/>
    <w:rsid w:val="00FA505D"/>
    <w:rsid w:val="00FA6D69"/>
    <w:rsid w:val="00FA76AE"/>
    <w:rsid w:val="00FA7A04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6AC"/>
    <w:rsid w:val="00FC0951"/>
    <w:rsid w:val="00FC1972"/>
    <w:rsid w:val="00FC2FAD"/>
    <w:rsid w:val="00FC3890"/>
    <w:rsid w:val="00FC525D"/>
    <w:rsid w:val="00FC6496"/>
    <w:rsid w:val="00FC687C"/>
    <w:rsid w:val="00FC7CA3"/>
    <w:rsid w:val="00FD0776"/>
    <w:rsid w:val="00FD2DFC"/>
    <w:rsid w:val="00FD41FA"/>
    <w:rsid w:val="00FD43AE"/>
    <w:rsid w:val="00FD463D"/>
    <w:rsid w:val="00FD5C1A"/>
    <w:rsid w:val="00FD69F8"/>
    <w:rsid w:val="00FD770D"/>
    <w:rsid w:val="00FD7A9C"/>
    <w:rsid w:val="00FE109D"/>
    <w:rsid w:val="00FE16AE"/>
    <w:rsid w:val="00FE2DB8"/>
    <w:rsid w:val="00FE32BA"/>
    <w:rsid w:val="00FE3D59"/>
    <w:rsid w:val="00FE43B8"/>
    <w:rsid w:val="00FE457D"/>
    <w:rsid w:val="00FE516B"/>
    <w:rsid w:val="00FE5C25"/>
    <w:rsid w:val="00FE62E2"/>
    <w:rsid w:val="00FE6824"/>
    <w:rsid w:val="00FE6D06"/>
    <w:rsid w:val="00FF0F44"/>
    <w:rsid w:val="00FF12E6"/>
    <w:rsid w:val="00FF154B"/>
    <w:rsid w:val="00FF1D9B"/>
    <w:rsid w:val="00FF210A"/>
    <w:rsid w:val="00FF4C1C"/>
    <w:rsid w:val="00FF6033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B3398"/>
  <w15:chartTrackingRefBased/>
  <w15:docId w15:val="{507BCD4F-3BB6-4D9A-B675-2E665F10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header" w:qFormat="1"/>
    <w:lsdException w:name="caption" w:semiHidden="1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numPr>
        <w:numId w:val="31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Heading2"/>
    <w:next w:val="Normal"/>
    <w:link w:val="Heading3Char"/>
    <w:unhideWhenUsed/>
    <w:qFormat/>
    <w:rsid w:val="009F0980"/>
    <w:pPr>
      <w:keepLines/>
      <w:numPr>
        <w:ilvl w:val="1"/>
      </w:numPr>
      <w:spacing w:before="4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09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A04D14"/>
    <w:pPr>
      <w:ind w:left="1260" w:hanging="551"/>
      <w:jc w:val="left"/>
    </w:pPr>
    <w:rPr>
      <w:b/>
      <w:sz w:val="22"/>
    </w:rPr>
  </w:style>
  <w:style w:type="character" w:customStyle="1" w:styleId="HeadingCar">
    <w:name w:val="Heading Car"/>
    <w:aliases w:val="1_ Car"/>
    <w:link w:val="Heading"/>
    <w:locked/>
    <w:rsid w:val="00A04D14"/>
    <w:rPr>
      <w:rFonts w:ascii="Arial" w:hAnsi="Arial"/>
      <w:b/>
      <w:sz w:val="22"/>
      <w:lang w:val="en-GB" w:eastAsia="en-US"/>
    </w:rPr>
  </w:style>
  <w:style w:type="table" w:styleId="PlainTable1">
    <w:name w:val="Plain Table 1"/>
    <w:basedOn w:val="TableNormal"/>
    <w:uiPriority w:val="41"/>
    <w:rsid w:val="003022F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rmaltextrun">
    <w:name w:val="normaltextrun"/>
    <w:basedOn w:val="DefaultParagraphFont"/>
    <w:rsid w:val="00076FF6"/>
  </w:style>
  <w:style w:type="paragraph" w:customStyle="1" w:styleId="paragraph">
    <w:name w:val="paragraph"/>
    <w:basedOn w:val="Normal"/>
    <w:rsid w:val="00076FF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076FF6"/>
  </w:style>
  <w:style w:type="paragraph" w:styleId="NormalWeb">
    <w:name w:val="Normal (Web)"/>
    <w:basedOn w:val="Normal"/>
    <w:uiPriority w:val="99"/>
    <w:unhideWhenUsed/>
    <w:rsid w:val="0020228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20228C"/>
    <w:rPr>
      <w:i/>
      <w:iCs/>
    </w:rPr>
  </w:style>
  <w:style w:type="character" w:styleId="Strong">
    <w:name w:val="Strong"/>
    <w:basedOn w:val="DefaultParagraphFont"/>
    <w:uiPriority w:val="22"/>
    <w:qFormat/>
    <w:rsid w:val="0020228C"/>
    <w:rPr>
      <w:b/>
      <w:bCs/>
    </w:rPr>
  </w:style>
  <w:style w:type="table" w:styleId="TableGrid">
    <w:name w:val="Table Grid"/>
    <w:basedOn w:val="TableNormal"/>
    <w:rsid w:val="00935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F210FF"/>
    <w:rPr>
      <w:color w:val="666666"/>
    </w:rPr>
  </w:style>
  <w:style w:type="character" w:customStyle="1" w:styleId="Heading3Char">
    <w:name w:val="Heading 3 Char"/>
    <w:basedOn w:val="DefaultParagraphFont"/>
    <w:link w:val="Heading3"/>
    <w:rsid w:val="009F0980"/>
    <w:rPr>
      <w:rFonts w:asciiTheme="majorHAnsi" w:eastAsiaTheme="majorEastAsia" w:hAnsiTheme="majorHAnsi" w:cstheme="majorBidi"/>
      <w:b/>
      <w:i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9F0980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62BA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8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29-e/Docs/S4-241690.zip" TargetMode="External"/><Relationship Id="rId18" Type="http://schemas.openxmlformats.org/officeDocument/2006/relationships/hyperlink" Target="https://forge.3gpp.org/rep/sa4/audio/ivas-basop/-/issues/864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4_CODEC/3GPP_SA4_AHOC_MTGs/SA4_Audio/Docs/SA4aA240038.zip" TargetMode="External"/><Relationship Id="rId17" Type="http://schemas.openxmlformats.org/officeDocument/2006/relationships/hyperlink" Target="https://forge.3gpp.org/rep/sa4/audio/ivas-basop/-/wikis/Verification-Assignment-tabl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4/audio/ivas-baso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4/audio/ivas-basop/-/wikis/Verification-time-plan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4/audio/ivas-basop/-/releases/20240831_Ittiam_fixed_point_decoder_renderer_release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848681-D958-4E91-B19B-92B91EE515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8CDDF-4B66-4685-B31F-17D429E238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4.xml><?xml version="1.0" encoding="utf-8"?>
<ds:datastoreItem xmlns:ds="http://schemas.openxmlformats.org/officeDocument/2006/customXml" ds:itemID="{FDC30FEA-D3ED-41C6-8C4E-4AE8B335B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</Pages>
  <Words>2002</Words>
  <Characters>11417</Characters>
  <Application>Microsoft Office Word</Application>
  <DocSecurity>4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13393</CharactersWithSpaces>
  <SharedDoc>false</SharedDoc>
  <HLinks>
    <vt:vector size="42" baseType="variant">
      <vt:variant>
        <vt:i4>5570585</vt:i4>
      </vt:variant>
      <vt:variant>
        <vt:i4>66</vt:i4>
      </vt:variant>
      <vt:variant>
        <vt:i4>0</vt:i4>
      </vt:variant>
      <vt:variant>
        <vt:i4>5</vt:i4>
      </vt:variant>
      <vt:variant>
        <vt:lpwstr>https://forge.3gpp.org/rep/sa4/audio/ivas-basop/-/issues/864</vt:lpwstr>
      </vt:variant>
      <vt:variant>
        <vt:lpwstr/>
      </vt:variant>
      <vt:variant>
        <vt:i4>5636180</vt:i4>
      </vt:variant>
      <vt:variant>
        <vt:i4>63</vt:i4>
      </vt:variant>
      <vt:variant>
        <vt:i4>0</vt:i4>
      </vt:variant>
      <vt:variant>
        <vt:i4>5</vt:i4>
      </vt:variant>
      <vt:variant>
        <vt:lpwstr>https://forge.3gpp.org/rep/sa4/audio/ivas-basop/-/wikis/Verification-Assignment-table</vt:lpwstr>
      </vt:variant>
      <vt:variant>
        <vt:lpwstr/>
      </vt:variant>
      <vt:variant>
        <vt:i4>2883618</vt:i4>
      </vt:variant>
      <vt:variant>
        <vt:i4>60</vt:i4>
      </vt:variant>
      <vt:variant>
        <vt:i4>0</vt:i4>
      </vt:variant>
      <vt:variant>
        <vt:i4>5</vt:i4>
      </vt:variant>
      <vt:variant>
        <vt:lpwstr>https://forge.3gpp.org/rep/sa4/audio/ivas-basop</vt:lpwstr>
      </vt:variant>
      <vt:variant>
        <vt:lpwstr/>
      </vt:variant>
      <vt:variant>
        <vt:i4>3539002</vt:i4>
      </vt:variant>
      <vt:variant>
        <vt:i4>57</vt:i4>
      </vt:variant>
      <vt:variant>
        <vt:i4>0</vt:i4>
      </vt:variant>
      <vt:variant>
        <vt:i4>5</vt:i4>
      </vt:variant>
      <vt:variant>
        <vt:lpwstr>https://forge.3gpp.org/rep/sa4/audio/ivas-basop/-/wikis/Verification-time-plan</vt:lpwstr>
      </vt:variant>
      <vt:variant>
        <vt:lpwstr/>
      </vt:variant>
      <vt:variant>
        <vt:i4>3538983</vt:i4>
      </vt:variant>
      <vt:variant>
        <vt:i4>54</vt:i4>
      </vt:variant>
      <vt:variant>
        <vt:i4>0</vt:i4>
      </vt:variant>
      <vt:variant>
        <vt:i4>5</vt:i4>
      </vt:variant>
      <vt:variant>
        <vt:lpwstr>https://forge.3gpp.org/rep/sa4/audio/ivas-basop/-/releases/20240831_Ittiam_fixed_point_decoder_renderer_release</vt:lpwstr>
      </vt:variant>
      <vt:variant>
        <vt:lpwstr/>
      </vt:variant>
      <vt:variant>
        <vt:i4>393322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https://www.3gpp.org/ftp/TSG_SA/WG4_CODEC/TSGS4_129-e/Docs/S4-241690.zip</vt:lpwstr>
      </vt:variant>
      <vt:variant>
        <vt:lpwstr/>
      </vt:variant>
      <vt:variant>
        <vt:i4>6684732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https://www.3gpp.org/ftp/TSG_SA/WG4_CODEC/3GPP_SA4_AHOC_MTGs/SA4_Audio/Docs/SA4aA240038.zip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Erik Norvell</cp:lastModifiedBy>
  <cp:revision>373</cp:revision>
  <dcterms:created xsi:type="dcterms:W3CDTF">2024-09-12T06:58:00Z</dcterms:created>
  <dcterms:modified xsi:type="dcterms:W3CDTF">2024-09-12T19:15:00Z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